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17" w:rsidRPr="003E6D0C" w:rsidRDefault="00ED3B17" w:rsidP="00ED3B17">
      <w:pPr>
        <w:spacing w:after="0" w:line="240" w:lineRule="auto"/>
        <w:rPr>
          <w:rFonts w:ascii="Comic Sans MS" w:eastAsia="Times New Roman" w:hAnsi="Comic Sans MS" w:cs="Arial"/>
          <w:b/>
          <w:color w:val="C00000"/>
          <w:sz w:val="44"/>
          <w:szCs w:val="44"/>
        </w:rPr>
      </w:pPr>
      <w:r w:rsidRPr="003E6D0C">
        <w:rPr>
          <w:rFonts w:ascii="Comic Sans MS" w:eastAsia="Times New Roman" w:hAnsi="Comic Sans MS" w:cs="Arial"/>
          <w:b/>
          <w:color w:val="C00000"/>
          <w:sz w:val="44"/>
          <w:szCs w:val="44"/>
        </w:rPr>
        <w:t>Особенности внимания у детей с ООП.</w:t>
      </w:r>
    </w:p>
    <w:p w:rsidR="00ED3B17" w:rsidRPr="003E6D0C" w:rsidRDefault="00ED3B17" w:rsidP="00ED3B17">
      <w:pPr>
        <w:spacing w:after="15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3E6D0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714625" cy="3105150"/>
            <wp:effectExtent l="19050" t="0" r="9525" b="0"/>
            <wp:docPr id="1" name="Рисунок 1" descr="https://ds50nsk.edusite.ru/images/p57_clip_image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50nsk.edusite.ru/images/p57_clip_image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D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Речь теснейшим образом связана с другими сторонами психического развития ребёнка. И по этой причине в коррекционный процесс по преодолению речевых нарушений у дошкольников, включается работа по формированию внимания.</w:t>
      </w:r>
    </w:p>
    <w:p w:rsidR="00ED3B17" w:rsidRPr="003E6D0C" w:rsidRDefault="00ED3B17" w:rsidP="00ED3B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несколько  видов внимания, которые можно разбить по определенным признакам:</w:t>
      </w: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 </w:t>
      </w:r>
      <w:r w:rsidRPr="003E6D0C">
        <w:rPr>
          <w:rFonts w:ascii="Times New Roman" w:eastAsia="Times New Roman" w:hAnsi="Times New Roman" w:cs="Times New Roman"/>
          <w:color w:val="7030A0"/>
          <w:sz w:val="28"/>
          <w:szCs w:val="28"/>
        </w:rPr>
        <w:t>предмету деятельности</w:t>
      </w: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 </w:t>
      </w:r>
      <w:r w:rsidRPr="003E6D0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shd w:val="clear" w:color="auto" w:fill="FFFFFF"/>
        </w:rPr>
        <w:t>сенсорное, </w:t>
      </w:r>
      <w:r w:rsidRPr="003E6D0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интеллектуальное, двигательное;</w:t>
      </w: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направленности – </w:t>
      </w:r>
      <w:r w:rsidRPr="003E6D0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внешнее, внутреннее</w:t>
      </w:r>
      <w:r w:rsidRPr="003E6D0C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ED3B17" w:rsidRPr="003E6D0C" w:rsidRDefault="00ED3B17" w:rsidP="00ED3B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6D0C">
        <w:rPr>
          <w:rFonts w:ascii="Times New Roman" w:eastAsia="Times New Roman" w:hAnsi="Times New Roman" w:cs="Times New Roman"/>
          <w:color w:val="7030A0"/>
          <w:sz w:val="28"/>
          <w:szCs w:val="28"/>
        </w:rPr>
        <w:t>п</w:t>
      </w:r>
      <w:r w:rsidRPr="003E6D0C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</w:rPr>
        <w:t>о ведущему анализатору</w:t>
      </w: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 </w:t>
      </w:r>
      <w:proofErr w:type="gramStart"/>
      <w:r w:rsidRPr="003E6D0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зрительное</w:t>
      </w:r>
      <w:proofErr w:type="gramEnd"/>
      <w:r w:rsidRPr="003E6D0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, слуховое, кинестетическое.</w:t>
      </w:r>
    </w:p>
    <w:p w:rsidR="00ED3B17" w:rsidRPr="003E6D0C" w:rsidRDefault="00ED3B17" w:rsidP="00ED3B17">
      <w:pPr>
        <w:spacing w:after="15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3E6D0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Непосредственное </w:t>
      </w: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внимание не управляется ничем, кроме того объекта, на который оно направлено и который соответствует актуальным интересам и потребностям человека.</w:t>
      </w:r>
    </w:p>
    <w:p w:rsidR="00ED3B17" w:rsidRPr="003E6D0C" w:rsidRDefault="00ED3B17" w:rsidP="00ED3B1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proofErr w:type="gramStart"/>
      <w:r w:rsidRPr="003E6D0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Опосредованное</w:t>
      </w:r>
      <w:proofErr w:type="gramEnd"/>
      <w:r w:rsidRPr="003E6D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 </w:t>
      </w: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регулируется с помощью специальных средств, например жестов, слов, указательных знаков.</w:t>
      </w:r>
      <w:r w:rsidRPr="003E6D0C">
        <w:rPr>
          <w:rFonts w:ascii="Times New Roman" w:eastAsia="Times New Roman" w:hAnsi="Times New Roman" w:cs="Times New Roman"/>
          <w:color w:val="C00000"/>
          <w:sz w:val="28"/>
          <w:szCs w:val="28"/>
        </w:rPr>
        <w:t> </w:t>
      </w:r>
    </w:p>
    <w:p w:rsidR="00ED3B17" w:rsidRPr="003E6D0C" w:rsidRDefault="00ED3B17" w:rsidP="00ED3B1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E6D0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Непроизвольное</w:t>
      </w:r>
      <w:proofErr w:type="gramEnd"/>
      <w:r w:rsidRPr="003E6D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 </w:t>
      </w: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связано с участием воли.</w:t>
      </w: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D3B17" w:rsidRPr="003E6D0C" w:rsidRDefault="00ED3B17" w:rsidP="00ED3B17">
      <w:pPr>
        <w:spacing w:after="15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3E6D0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Произвольное</w:t>
      </w:r>
      <w:proofErr w:type="gramEnd"/>
      <w:r w:rsidRPr="003E6D0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 </w:t>
      </w: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включает волевую регуляцию.</w:t>
      </w:r>
    </w:p>
    <w:p w:rsidR="00ED3B17" w:rsidRPr="003E6D0C" w:rsidRDefault="00ED3B17" w:rsidP="00ED3B17">
      <w:pPr>
        <w:spacing w:after="15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Произвольное внимание обладает следующими основными свойствами:</w:t>
      </w:r>
    </w:p>
    <w:p w:rsidR="00ED3B17" w:rsidRPr="003E6D0C" w:rsidRDefault="00ED3B17" w:rsidP="00ED3B17">
      <w:pPr>
        <w:spacing w:after="15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3E6D0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E6D0C">
        <w:rPr>
          <w:rFonts w:ascii="Times New Roman" w:eastAsia="Times New Roman" w:hAnsi="Times New Roman" w:cs="Times New Roman"/>
          <w:i/>
          <w:iCs/>
          <w:color w:val="A50021"/>
          <w:sz w:val="28"/>
          <w:szCs w:val="28"/>
        </w:rPr>
        <w:t>Устойчивость внимания</w:t>
      </w:r>
      <w:r w:rsidRPr="003E6D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проявляется в способности в течение длительного времени концентрироваться на каком-либо объекте, предмете деятельности, не отвлекаясь.</w:t>
      </w:r>
    </w:p>
    <w:p w:rsidR="00ED3B17" w:rsidRPr="003E6D0C" w:rsidRDefault="00ED3B17" w:rsidP="00ED3B17">
      <w:pPr>
        <w:spacing w:after="15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3E6D0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E6D0C">
        <w:rPr>
          <w:rFonts w:ascii="Times New Roman" w:eastAsia="Times New Roman" w:hAnsi="Times New Roman" w:cs="Times New Roman"/>
          <w:i/>
          <w:iCs/>
          <w:color w:val="A50021"/>
          <w:sz w:val="28"/>
          <w:szCs w:val="28"/>
        </w:rPr>
        <w:t>Сосредоточенность внимания</w:t>
      </w:r>
      <w:r w:rsidRPr="003E6D0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 </w:t>
      </w:r>
      <w:r w:rsidRPr="003E6D0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противоположное качество — рассеянность) проявляется в различиях, которые имеются при концентрации внимания на одних объектах и его отвлечении от других.</w:t>
      </w:r>
    </w:p>
    <w:p w:rsidR="00ED3B17" w:rsidRPr="003E6D0C" w:rsidRDefault="00ED3B17" w:rsidP="00ED3B17">
      <w:pPr>
        <w:spacing w:after="15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</w:t>
      </w:r>
      <w:r w:rsidRPr="003E6D0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E6D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3E6D0C">
        <w:rPr>
          <w:rFonts w:ascii="Times New Roman" w:eastAsia="Times New Roman" w:hAnsi="Times New Roman" w:cs="Times New Roman"/>
          <w:i/>
          <w:iCs/>
          <w:color w:val="A50021"/>
          <w:sz w:val="28"/>
          <w:szCs w:val="28"/>
        </w:rPr>
        <w:t>Переключаемость внимания</w:t>
      </w:r>
      <w:r w:rsidRPr="003E6D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понимается как его перевод с одного объекта на другой, с одного вида деятельности на иной. С переключаемостью внимания функционально связаны два разнонаправленных процесса: включение и отвлечение внимания.</w:t>
      </w:r>
    </w:p>
    <w:p w:rsidR="00ED3B17" w:rsidRPr="003E6D0C" w:rsidRDefault="00ED3B17" w:rsidP="00ED3B17">
      <w:pPr>
        <w:spacing w:after="15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3E6D0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E6D0C">
        <w:rPr>
          <w:rFonts w:ascii="Times New Roman" w:eastAsia="Times New Roman" w:hAnsi="Times New Roman" w:cs="Times New Roman"/>
          <w:i/>
          <w:iCs/>
          <w:color w:val="A50021"/>
          <w:sz w:val="28"/>
          <w:szCs w:val="28"/>
        </w:rPr>
        <w:t>Распределение внимания</w:t>
      </w:r>
      <w:r w:rsidRPr="003E6D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 в способности рассредоточить его на значительном пространстве, параллельно выполнять несколько видов деятельности.</w:t>
      </w:r>
    </w:p>
    <w:p w:rsidR="00ED3B17" w:rsidRPr="003E6D0C" w:rsidRDefault="00ED3B17" w:rsidP="00ED3B17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3E6D0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E6D0C">
        <w:rPr>
          <w:rFonts w:ascii="Times New Roman" w:eastAsia="Times New Roman" w:hAnsi="Times New Roman" w:cs="Times New Roman"/>
          <w:i/>
          <w:iCs/>
          <w:color w:val="A50021"/>
          <w:sz w:val="28"/>
          <w:szCs w:val="28"/>
        </w:rPr>
        <w:t>Объем внимания</w:t>
      </w:r>
      <w:r w:rsidRPr="003E6D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количеством информации, одновременно способной сохраняться в сфере повышенного внимания (сознания) человека.</w:t>
      </w:r>
    </w:p>
    <w:p w:rsidR="00ED3B17" w:rsidRPr="003E6D0C" w:rsidRDefault="00ED3B17" w:rsidP="00ED3B17">
      <w:pPr>
        <w:spacing w:after="150" w:line="240" w:lineRule="auto"/>
        <w:ind w:left="720" w:hanging="360"/>
        <w:jc w:val="both"/>
        <w:rPr>
          <w:rFonts w:ascii="Comic Sans MS" w:eastAsia="Times New Roman" w:hAnsi="Comic Sans MS" w:cs="Arial"/>
          <w:color w:val="002060"/>
          <w:sz w:val="20"/>
          <w:szCs w:val="20"/>
        </w:rPr>
      </w:pPr>
      <w:r w:rsidRPr="003E6D0C">
        <w:rPr>
          <w:rFonts w:ascii="Comic Sans MS" w:eastAsia="Times New Roman" w:hAnsi="Comic Sans MS" w:cs="Times New Roman"/>
          <w:color w:val="002060"/>
          <w:sz w:val="28"/>
          <w:szCs w:val="28"/>
        </w:rPr>
        <w:t>Особенности внимания детей с ОНР.</w:t>
      </w:r>
    </w:p>
    <w:p w:rsidR="00ED3B17" w:rsidRPr="003E6D0C" w:rsidRDefault="00ED3B17" w:rsidP="00ED3B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Внимание детей с общим недоразвитием речи характеризуется рядом особенностей: неустойчивостью, более низким уровнем показателей произвольного внимания, сложностями в планировании своих действий. Дети с трудом сосредотачивают внимание на анализе условий, поиске различных способов и сре</w:t>
      </w:r>
      <w:proofErr w:type="gramStart"/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дств в р</w:t>
      </w:r>
      <w:proofErr w:type="gramEnd"/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ешении задач.</w:t>
      </w:r>
    </w:p>
    <w:p w:rsidR="00ED3B17" w:rsidRPr="003E6D0C" w:rsidRDefault="00ED3B17" w:rsidP="00ED3B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Особенности произвольного внимания у детей с ОНР ярко проявляются в характере отвлечений. Так, если дети с нормальным речевым развитием смотрят на экспериментатора, пытаются определить по его реакции, правильно ли они выполняют задание, то для детей с патологией речи преимущественными видами отвлечения являются следующие: «посмотрел в окно», «осуществляет действия, не связанные с выполнением задания». Низкий уровень произвольного внимания у детей с нарушениями речи приводит к </w:t>
      </w:r>
      <w:proofErr w:type="spellStart"/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несформированности</w:t>
      </w:r>
      <w:proofErr w:type="spellEnd"/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значительному нарушению у них структуры деятельности.</w:t>
      </w:r>
    </w:p>
    <w:p w:rsidR="00ED3B17" w:rsidRPr="003E6D0C" w:rsidRDefault="00ED3B17" w:rsidP="00ED3B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у детей с ОНР по сравнению с возрастной нормой наблюдается снижение познавательной деятельности и входящих в ее структуру процессов, в том числе внимания.</w:t>
      </w:r>
    </w:p>
    <w:p w:rsidR="00ED3B17" w:rsidRDefault="00ED3B17" w:rsidP="00ED3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Внимание детей к моменту поступления в школу должно стать произвольным</w:t>
      </w:r>
      <w:r w:rsidRPr="003E6D0C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</w:rPr>
        <w:t>(требует</w:t>
      </w:r>
      <w:r w:rsidRPr="003E6D0C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</w:rPr>
        <w:t>от ребёнка волевых усилий, ему приходится делать не то, что хочется, а то, что необходимо, что нужно делать) обладающим нужным объёмом, устойчивостью, распределением, переключаемостью. Трудности, с которыми на практике сталкиваются дети в начале обучения в школе, связаны именно с недостаточностью внимания. О его формировании необходимо заботиться в первую очередь, готовя дошкольника к обучению.</w:t>
      </w:r>
    </w:p>
    <w:p w:rsidR="00ED3B17" w:rsidRPr="003E6D0C" w:rsidRDefault="00ED3B17" w:rsidP="00ED3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B17" w:rsidRPr="003E6D0C" w:rsidRDefault="00ED3B17" w:rsidP="00ED3B17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color w:val="002060"/>
          <w:sz w:val="28"/>
          <w:szCs w:val="28"/>
        </w:rPr>
      </w:pPr>
      <w:r w:rsidRPr="003E6D0C">
        <w:rPr>
          <w:rFonts w:ascii="Comic Sans MS" w:eastAsia="Times New Roman" w:hAnsi="Comic Sans MS" w:cs="Times New Roman"/>
          <w:color w:val="002060"/>
          <w:sz w:val="28"/>
          <w:szCs w:val="28"/>
        </w:rPr>
        <w:t>Особенности внимания у детей с заиканием.</w:t>
      </w:r>
    </w:p>
    <w:p w:rsidR="00ED3B17" w:rsidRPr="003E6D0C" w:rsidRDefault="00ED3B17" w:rsidP="00ED3B17">
      <w:pPr>
        <w:pStyle w:val="a3"/>
        <w:rPr>
          <w:sz w:val="28"/>
          <w:szCs w:val="28"/>
        </w:rPr>
      </w:pPr>
      <w:r>
        <w:rPr>
          <w:rFonts w:ascii="Arial" w:hAnsi="Arial" w:cs="Arial"/>
          <w:color w:val="646464"/>
          <w:sz w:val="23"/>
          <w:szCs w:val="23"/>
        </w:rPr>
        <w:t xml:space="preserve"> </w:t>
      </w:r>
      <w:proofErr w:type="gramStart"/>
      <w:r w:rsidRPr="003E6D0C">
        <w:rPr>
          <w:sz w:val="28"/>
          <w:szCs w:val="28"/>
        </w:rPr>
        <w:t>Говоря об особенностях  внимании заикающихся дошкольников часто отмечают</w:t>
      </w:r>
      <w:proofErr w:type="gramEnd"/>
      <w:r w:rsidRPr="003E6D0C">
        <w:rPr>
          <w:sz w:val="28"/>
          <w:szCs w:val="28"/>
        </w:rPr>
        <w:t xml:space="preserve"> такие качества как </w:t>
      </w:r>
      <w:r w:rsidRPr="003E6D0C">
        <w:rPr>
          <w:i/>
          <w:sz w:val="28"/>
          <w:szCs w:val="28"/>
        </w:rPr>
        <w:t xml:space="preserve">неустойчивость, рассеянность, слабая концентрация и малый объём </w:t>
      </w:r>
      <w:r w:rsidRPr="003E6D0C">
        <w:rPr>
          <w:sz w:val="28"/>
          <w:szCs w:val="28"/>
        </w:rPr>
        <w:t xml:space="preserve">как зрительного, так и слухового внимания. Именно поэтому заикающиеся дошкольники одни из первых попадают в группу риска как с точки зрения усвоения программы, так и с точки зрения </w:t>
      </w:r>
      <w:r w:rsidRPr="003E6D0C">
        <w:rPr>
          <w:sz w:val="28"/>
          <w:szCs w:val="28"/>
        </w:rPr>
        <w:lastRenderedPageBreak/>
        <w:t>повышенной утомляемости и заболеваемости. И действительно, педагоги отмечают, что на занятиях заикающиеся дошкольники легко отвлекаются, детям очень сложно длительное время удержать внимание не определённом объекте, или информации, которую пытаются донести до ребёнка. Поэтому большинство специалистов прибегают к большому количеству красочного демонстрационного и раздаточного материала, чтобы постараться как можно дольше удержать внимание ребят. Для того чтобы дети лучше запомнили текст (например, стихотворение) используют сюжетные картинки, схемы или пиктограммы, с целью поддержания сосредоточенности и устойчивости слухового внимания.</w:t>
      </w:r>
    </w:p>
    <w:p w:rsidR="00ED3B17" w:rsidRPr="003E6D0C" w:rsidRDefault="00ED3B17" w:rsidP="00ED3B17">
      <w:pPr>
        <w:pStyle w:val="a3"/>
        <w:rPr>
          <w:sz w:val="28"/>
          <w:szCs w:val="28"/>
        </w:rPr>
      </w:pPr>
      <w:r w:rsidRPr="003E6D0C">
        <w:rPr>
          <w:sz w:val="28"/>
          <w:szCs w:val="28"/>
        </w:rPr>
        <w:t xml:space="preserve">Всё это ещё раз доказывает, что внимание заикающихся детей обладает рядом особенностей по сравнению с уровнем </w:t>
      </w:r>
      <w:proofErr w:type="spellStart"/>
      <w:r w:rsidRPr="003E6D0C">
        <w:rPr>
          <w:sz w:val="28"/>
          <w:szCs w:val="28"/>
        </w:rPr>
        <w:t>сформированности</w:t>
      </w:r>
      <w:proofErr w:type="spellEnd"/>
      <w:r w:rsidRPr="003E6D0C">
        <w:rPr>
          <w:sz w:val="28"/>
          <w:szCs w:val="28"/>
        </w:rPr>
        <w:t xml:space="preserve"> внимания у не заикающихся дошкольников.</w:t>
      </w:r>
    </w:p>
    <w:p w:rsidR="00ED3B17" w:rsidRPr="003E6D0C" w:rsidRDefault="00ED3B17" w:rsidP="00ED3B17">
      <w:pPr>
        <w:pStyle w:val="a3"/>
        <w:rPr>
          <w:sz w:val="28"/>
          <w:szCs w:val="28"/>
        </w:rPr>
      </w:pPr>
      <w:r w:rsidRPr="003E6D0C">
        <w:rPr>
          <w:sz w:val="28"/>
          <w:szCs w:val="28"/>
        </w:rPr>
        <w:t xml:space="preserve">Мы уже знаем, что заикание может возникнуть по разным причинам, и что от этих причин зависит то, каким является заикание по происхождению: органическим или функциональным. Известно, что органическое заикание является только лишь сопутствующим симптомом более сложного расстройства, например дизартрии. В </w:t>
      </w:r>
      <w:proofErr w:type="spellStart"/>
      <w:r w:rsidRPr="003E6D0C">
        <w:rPr>
          <w:sz w:val="28"/>
          <w:szCs w:val="28"/>
        </w:rPr>
        <w:t>симптомокомплексе</w:t>
      </w:r>
      <w:proofErr w:type="spellEnd"/>
      <w:r w:rsidRPr="003E6D0C">
        <w:rPr>
          <w:sz w:val="28"/>
          <w:szCs w:val="28"/>
        </w:rPr>
        <w:t xml:space="preserve"> дизартрии тоже отмечается ряд особенностей в психическом развитии детей. Так же отмечаются трудности в обучении детей, трудности при коррекции речевого расстройства, что вероятнее всего тоже вызвано низким уровнем </w:t>
      </w:r>
      <w:proofErr w:type="spellStart"/>
      <w:r w:rsidRPr="003E6D0C">
        <w:rPr>
          <w:sz w:val="28"/>
          <w:szCs w:val="28"/>
        </w:rPr>
        <w:t>сформированности</w:t>
      </w:r>
      <w:proofErr w:type="spellEnd"/>
      <w:r w:rsidRPr="003E6D0C">
        <w:rPr>
          <w:sz w:val="28"/>
          <w:szCs w:val="28"/>
        </w:rPr>
        <w:t xml:space="preserve"> свой</w:t>
      </w:r>
      <w:proofErr w:type="gramStart"/>
      <w:r w:rsidRPr="003E6D0C">
        <w:rPr>
          <w:sz w:val="28"/>
          <w:szCs w:val="28"/>
        </w:rPr>
        <w:t>ств сл</w:t>
      </w:r>
      <w:proofErr w:type="gramEnd"/>
      <w:r w:rsidRPr="003E6D0C">
        <w:rPr>
          <w:sz w:val="28"/>
          <w:szCs w:val="28"/>
        </w:rPr>
        <w:t>ухового и зрительного внимания.</w:t>
      </w:r>
    </w:p>
    <w:p w:rsidR="00ED3B17" w:rsidRPr="003E6D0C" w:rsidRDefault="00ED3B17" w:rsidP="00ED3B17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002060"/>
          <w:sz w:val="28"/>
          <w:szCs w:val="28"/>
        </w:rPr>
      </w:pPr>
    </w:p>
    <w:p w:rsidR="00ED3B17" w:rsidRPr="003E6D0C" w:rsidRDefault="00ED3B17" w:rsidP="00ED3B17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color w:val="002060"/>
          <w:sz w:val="28"/>
          <w:szCs w:val="28"/>
        </w:rPr>
      </w:pPr>
      <w:r w:rsidRPr="003E6D0C">
        <w:rPr>
          <w:rFonts w:ascii="Comic Sans MS" w:eastAsia="Times New Roman" w:hAnsi="Comic Sans MS" w:cs="Times New Roman"/>
          <w:color w:val="002060"/>
          <w:sz w:val="28"/>
          <w:szCs w:val="28"/>
        </w:rPr>
        <w:t>Особенности внимания у детей с ЗПР.</w:t>
      </w:r>
    </w:p>
    <w:p w:rsidR="00ED3B17" w:rsidRPr="003E6D0C" w:rsidRDefault="00ED3B17" w:rsidP="00ED3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Внимание у детей с задержкой психического развития имеет следующие особенности:</w:t>
      </w:r>
    </w:p>
    <w:p w:rsidR="00ED3B17" w:rsidRPr="003E6D0C" w:rsidRDefault="00ED3B17" w:rsidP="00ED3B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6D0C">
        <w:rPr>
          <w:color w:val="111111"/>
          <w:sz w:val="28"/>
          <w:szCs w:val="28"/>
        </w:rPr>
        <w:t xml:space="preserve"> Неустойчивость </w:t>
      </w:r>
      <w:r w:rsidRPr="003E6D0C">
        <w:rPr>
          <w:i/>
          <w:iCs/>
          <w:color w:val="111111"/>
          <w:sz w:val="28"/>
          <w:szCs w:val="28"/>
          <w:bdr w:val="none" w:sz="0" w:space="0" w:color="auto" w:frame="1"/>
        </w:rPr>
        <w:t>(колебания)</w:t>
      </w:r>
      <w:r w:rsidRPr="003E6D0C">
        <w:rPr>
          <w:color w:val="111111"/>
          <w:sz w:val="28"/>
          <w:szCs w:val="28"/>
        </w:rPr>
        <w:t> </w:t>
      </w:r>
      <w:r w:rsidRPr="003E6D0C">
        <w:rPr>
          <w:rStyle w:val="a4"/>
          <w:color w:val="111111"/>
          <w:sz w:val="28"/>
          <w:szCs w:val="28"/>
          <w:bdr w:val="none" w:sz="0" w:space="0" w:color="auto" w:frame="1"/>
        </w:rPr>
        <w:t>внимания</w:t>
      </w:r>
      <w:r w:rsidRPr="003E6D0C">
        <w:rPr>
          <w:color w:val="111111"/>
          <w:sz w:val="28"/>
          <w:szCs w:val="28"/>
        </w:rPr>
        <w:t>, что ведет к снижению производительности, обуславливает трудности выполнения заданий. Ребенок продуктивно работает в течение 5-15 мин., Затем в течение 3-7 мин., </w:t>
      </w:r>
      <w:r w:rsidRPr="003E6D0C">
        <w:rPr>
          <w:i/>
          <w:iCs/>
          <w:color w:val="111111"/>
          <w:sz w:val="28"/>
          <w:szCs w:val="28"/>
          <w:bdr w:val="none" w:sz="0" w:space="0" w:color="auto" w:frame="1"/>
        </w:rPr>
        <w:t>«Отдыхает»</w:t>
      </w:r>
      <w:r w:rsidRPr="003E6D0C">
        <w:rPr>
          <w:color w:val="111111"/>
          <w:sz w:val="28"/>
          <w:szCs w:val="28"/>
        </w:rPr>
        <w:t>, накапливает силы для следующего рабочего цикла. В моменты </w:t>
      </w:r>
      <w:r w:rsidRPr="003E6D0C">
        <w:rPr>
          <w:i/>
          <w:iCs/>
          <w:color w:val="111111"/>
          <w:sz w:val="28"/>
          <w:szCs w:val="28"/>
          <w:bdr w:val="none" w:sz="0" w:space="0" w:color="auto" w:frame="1"/>
        </w:rPr>
        <w:t>«отдыха»</w:t>
      </w:r>
      <w:r w:rsidRPr="003E6D0C">
        <w:rPr>
          <w:color w:val="111111"/>
          <w:sz w:val="28"/>
          <w:szCs w:val="28"/>
        </w:rPr>
        <w:t> ребенок как бы </w:t>
      </w:r>
      <w:r w:rsidRPr="003E6D0C">
        <w:rPr>
          <w:i/>
          <w:iCs/>
          <w:color w:val="111111"/>
          <w:sz w:val="28"/>
          <w:szCs w:val="28"/>
          <w:bdr w:val="none" w:sz="0" w:space="0" w:color="auto" w:frame="1"/>
        </w:rPr>
        <w:t>«выпадает»</w:t>
      </w:r>
      <w:r w:rsidRPr="003E6D0C">
        <w:rPr>
          <w:color w:val="111111"/>
          <w:sz w:val="28"/>
          <w:szCs w:val="28"/>
        </w:rPr>
        <w:t> из деятельности, занимаясь посторонними делами. После восстановления сил ребенок снова </w:t>
      </w:r>
      <w:r w:rsidRPr="003E6D0C">
        <w:rPr>
          <w:rStyle w:val="a4"/>
          <w:color w:val="111111"/>
          <w:sz w:val="28"/>
          <w:szCs w:val="28"/>
          <w:bdr w:val="none" w:sz="0" w:space="0" w:color="auto" w:frame="1"/>
        </w:rPr>
        <w:t>способен</w:t>
      </w:r>
      <w:r w:rsidRPr="003E6D0C">
        <w:rPr>
          <w:color w:val="111111"/>
          <w:sz w:val="28"/>
          <w:szCs w:val="28"/>
        </w:rPr>
        <w:t> к продуктивной деятельности и т. д.</w:t>
      </w:r>
    </w:p>
    <w:p w:rsidR="00ED3B17" w:rsidRPr="003E6D0C" w:rsidRDefault="00ED3B17" w:rsidP="00ED3B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D0C">
        <w:rPr>
          <w:color w:val="111111"/>
          <w:sz w:val="28"/>
          <w:szCs w:val="28"/>
        </w:rPr>
        <w:t>Пониженная концентрация. Выражается в трудностях сосредоточения на объекте деятельности и программе ее выполнения, быстрой утомляемости. Данная </w:t>
      </w:r>
      <w:r w:rsidRPr="003E6D0C">
        <w:rPr>
          <w:rStyle w:val="a4"/>
          <w:color w:val="111111"/>
          <w:sz w:val="28"/>
          <w:szCs w:val="28"/>
          <w:bdr w:val="none" w:sz="0" w:space="0" w:color="auto" w:frame="1"/>
        </w:rPr>
        <w:t>особенность внимания</w:t>
      </w:r>
      <w:r w:rsidRPr="003E6D0C">
        <w:rPr>
          <w:color w:val="111111"/>
          <w:sz w:val="28"/>
          <w:szCs w:val="28"/>
        </w:rPr>
        <w:t> указывает на наличие органических факторов соматического или церебрально-органического генеза.</w:t>
      </w:r>
    </w:p>
    <w:p w:rsidR="00ED3B17" w:rsidRPr="003E6D0C" w:rsidRDefault="00ED3B17" w:rsidP="00ED3B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D0C">
        <w:rPr>
          <w:color w:val="111111"/>
          <w:sz w:val="28"/>
          <w:szCs w:val="28"/>
        </w:rPr>
        <w:t>Снижение объема </w:t>
      </w:r>
      <w:r w:rsidRPr="003E6D0C">
        <w:rPr>
          <w:rStyle w:val="a4"/>
          <w:color w:val="111111"/>
          <w:sz w:val="28"/>
          <w:szCs w:val="28"/>
          <w:bdr w:val="none" w:sz="0" w:space="0" w:color="auto" w:frame="1"/>
        </w:rPr>
        <w:t>внимания</w:t>
      </w:r>
      <w:r w:rsidRPr="003E6D0C">
        <w:rPr>
          <w:color w:val="111111"/>
          <w:sz w:val="28"/>
          <w:szCs w:val="28"/>
        </w:rPr>
        <w:t>. Ребенок удерживает одновременно меньший объем информации, чем тот, на основе которого можно эффективно решать игровые, учебные и жизненные задачи наблюдается затрудненное восприятие ситуации в целом.</w:t>
      </w:r>
    </w:p>
    <w:p w:rsidR="00ED3B17" w:rsidRPr="003E6D0C" w:rsidRDefault="00ED3B17" w:rsidP="00ED3B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D0C">
        <w:rPr>
          <w:color w:val="111111"/>
          <w:sz w:val="28"/>
          <w:szCs w:val="28"/>
        </w:rPr>
        <w:lastRenderedPageBreak/>
        <w:t>Снижена избирательность </w:t>
      </w:r>
      <w:r w:rsidRPr="003E6D0C">
        <w:rPr>
          <w:rStyle w:val="a4"/>
          <w:color w:val="111111"/>
          <w:sz w:val="28"/>
          <w:szCs w:val="28"/>
          <w:bdr w:val="none" w:sz="0" w:space="0" w:color="auto" w:frame="1"/>
        </w:rPr>
        <w:t>внимания</w:t>
      </w:r>
      <w:r w:rsidRPr="003E6D0C">
        <w:rPr>
          <w:color w:val="111111"/>
          <w:sz w:val="28"/>
          <w:szCs w:val="28"/>
        </w:rPr>
        <w:t>. Ребенку трудно выделить цель деятельности и условия ее реализации среди несущественных побочных деталей.</w:t>
      </w:r>
    </w:p>
    <w:p w:rsidR="00ED3B17" w:rsidRPr="003E6D0C" w:rsidRDefault="00ED3B17" w:rsidP="00ED3B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E6D0C">
        <w:rPr>
          <w:color w:val="111111"/>
          <w:sz w:val="28"/>
          <w:szCs w:val="28"/>
        </w:rPr>
        <w:t>Сниженное</w:t>
      </w:r>
      <w:proofErr w:type="gramEnd"/>
      <w:r w:rsidRPr="003E6D0C">
        <w:rPr>
          <w:color w:val="111111"/>
          <w:sz w:val="28"/>
          <w:szCs w:val="28"/>
        </w:rPr>
        <w:t xml:space="preserve"> распределения </w:t>
      </w:r>
      <w:r w:rsidRPr="003E6D0C">
        <w:rPr>
          <w:rStyle w:val="a4"/>
          <w:color w:val="111111"/>
          <w:sz w:val="28"/>
          <w:szCs w:val="28"/>
          <w:bdr w:val="none" w:sz="0" w:space="0" w:color="auto" w:frame="1"/>
        </w:rPr>
        <w:t>внимания</w:t>
      </w:r>
      <w:r w:rsidRPr="003E6D0C">
        <w:rPr>
          <w:color w:val="111111"/>
          <w:sz w:val="28"/>
          <w:szCs w:val="28"/>
        </w:rPr>
        <w:t>. Ребенок не может одновременно выполнять несколько действий, </w:t>
      </w:r>
      <w:r w:rsidRPr="003E6D0C">
        <w:rPr>
          <w:rStyle w:val="a4"/>
          <w:color w:val="111111"/>
          <w:sz w:val="28"/>
          <w:szCs w:val="28"/>
          <w:bdr w:val="none" w:sz="0" w:space="0" w:color="auto" w:frame="1"/>
        </w:rPr>
        <w:t>особенно</w:t>
      </w:r>
      <w:r w:rsidRPr="003E6D0C">
        <w:rPr>
          <w:color w:val="111111"/>
          <w:sz w:val="28"/>
          <w:szCs w:val="28"/>
        </w:rPr>
        <w:t> если все они нуждаются в сознательном контроле, то есть находятся в стадии освоения.</w:t>
      </w:r>
    </w:p>
    <w:p w:rsidR="00ED3B17" w:rsidRPr="003E6D0C" w:rsidRDefault="00ED3B17" w:rsidP="00ED3B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D0C">
        <w:rPr>
          <w:i/>
          <w:iCs/>
          <w:color w:val="111111"/>
          <w:sz w:val="28"/>
          <w:szCs w:val="28"/>
          <w:bdr w:val="none" w:sz="0" w:space="0" w:color="auto" w:frame="1"/>
        </w:rPr>
        <w:t>«Прилипания </w:t>
      </w:r>
      <w:r w:rsidRPr="003E6D0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внимания</w:t>
      </w:r>
      <w:r w:rsidRPr="003E6D0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E6D0C">
        <w:rPr>
          <w:color w:val="111111"/>
          <w:sz w:val="28"/>
          <w:szCs w:val="28"/>
        </w:rPr>
        <w:t>. Выражается в трудностях переключения с одного вида или найденного </w:t>
      </w:r>
      <w:r w:rsidRPr="003E6D0C">
        <w:rPr>
          <w:rStyle w:val="a4"/>
          <w:color w:val="111111"/>
          <w:sz w:val="28"/>
          <w:szCs w:val="28"/>
          <w:bdr w:val="none" w:sz="0" w:space="0" w:color="auto" w:frame="1"/>
        </w:rPr>
        <w:t>способа</w:t>
      </w:r>
      <w:r w:rsidRPr="003E6D0C">
        <w:rPr>
          <w:color w:val="111111"/>
          <w:sz w:val="28"/>
          <w:szCs w:val="28"/>
        </w:rPr>
        <w:t> деятельности на другой, в отсутствии гибкого реагирования на изменяющуюся ситуацию.</w:t>
      </w:r>
    </w:p>
    <w:p w:rsidR="00ED3B17" w:rsidRPr="003E6D0C" w:rsidRDefault="00ED3B17" w:rsidP="00ED3B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D0C">
        <w:rPr>
          <w:color w:val="111111"/>
          <w:sz w:val="28"/>
          <w:szCs w:val="28"/>
        </w:rPr>
        <w:t>Повышенная отвлекаемость. Ребенок долго не может сосредоточиться на данной деятельности. Сравнительное экспериментальное исследование показало выраженное негативное влияние на деятельность </w:t>
      </w:r>
      <w:r w:rsidRPr="003E6D0C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E6D0C">
        <w:rPr>
          <w:color w:val="111111"/>
          <w:sz w:val="28"/>
          <w:szCs w:val="28"/>
        </w:rPr>
        <w:t> с ЗПР любых посторонних раздражителей. Они делают многочисленные ошибки, темп их</w:t>
      </w:r>
    </w:p>
    <w:p w:rsidR="00ED3B17" w:rsidRPr="003E6D0C" w:rsidRDefault="00ED3B17" w:rsidP="00ED3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B17" w:rsidRPr="003E6D0C" w:rsidRDefault="00ED3B17" w:rsidP="00ED3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B17" w:rsidRPr="003E6D0C" w:rsidRDefault="00ED3B17" w:rsidP="00ED3B17">
      <w:pPr>
        <w:spacing w:after="150" w:line="240" w:lineRule="auto"/>
        <w:rPr>
          <w:rFonts w:ascii="Arial" w:eastAsia="Times New Roman" w:hAnsi="Arial" w:cs="Arial"/>
          <w:sz w:val="20"/>
          <w:szCs w:val="20"/>
        </w:rPr>
      </w:pPr>
    </w:p>
    <w:p w:rsidR="00D1666E" w:rsidRDefault="00D1666E"/>
    <w:sectPr w:rsidR="00D1666E" w:rsidSect="007D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B17"/>
    <w:rsid w:val="007B0FA5"/>
    <w:rsid w:val="007D5158"/>
    <w:rsid w:val="00D1666E"/>
    <w:rsid w:val="00ED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3B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1043</Words>
  <Characters>5949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Алиса</cp:lastModifiedBy>
  <cp:revision>3</cp:revision>
  <dcterms:created xsi:type="dcterms:W3CDTF">2020-10-26T03:31:00Z</dcterms:created>
  <dcterms:modified xsi:type="dcterms:W3CDTF">2020-12-12T21:05:00Z</dcterms:modified>
</cp:coreProperties>
</file>