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3C" w:rsidRDefault="0065553C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65553C" w:rsidRDefault="0065553C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65553C" w:rsidRDefault="0065553C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65553C" w:rsidRDefault="0065553C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BC72F0" w:rsidRDefault="00BC72F0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BC72F0" w:rsidRDefault="00BC72F0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65553C" w:rsidRDefault="0065553C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Lato" w:eastAsia="Times New Roman" w:hAnsi="Lato" w:cs="Lato"/>
          <w:color w:val="222222"/>
          <w:sz w:val="42"/>
          <w:szCs w:val="42"/>
          <w:lang w:eastAsia="ru-RU"/>
        </w:rPr>
      </w:pPr>
      <w:r w:rsidRPr="0065553C"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Методическая разработка</w:t>
      </w:r>
    </w:p>
    <w:p w:rsidR="00BC72F0" w:rsidRDefault="0065553C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 xml:space="preserve">Тема: «Метод </w:t>
      </w:r>
      <w:proofErr w:type="spellStart"/>
      <w:r w:rsidRPr="0065553C"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 xml:space="preserve"> </w:t>
      </w:r>
    </w:p>
    <w:p w:rsidR="0065553C" w:rsidRPr="0065553C" w:rsidRDefault="0065553C" w:rsidP="0065553C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Lato" w:eastAsia="Times New Roman" w:hAnsi="Lato" w:cs="Lato"/>
          <w:color w:val="222222"/>
          <w:sz w:val="42"/>
          <w:szCs w:val="42"/>
          <w:lang w:eastAsia="ru-RU"/>
        </w:rPr>
      </w:pPr>
      <w:r w:rsidRPr="0065553C"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 xml:space="preserve">в </w:t>
      </w:r>
      <w:proofErr w:type="gramStart"/>
      <w:r w:rsidRPr="0065553C"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коррекционной  работе</w:t>
      </w:r>
      <w:proofErr w:type="gramEnd"/>
      <w:r w:rsidRPr="0065553C">
        <w:rPr>
          <w:rFonts w:ascii="inherit" w:eastAsia="Times New Roman" w:hAnsi="inherit" w:cs="Lato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 xml:space="preserve"> по развитию речи дошкольников».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  <w:r w:rsidRPr="0065553C">
        <w:rPr>
          <w:rFonts w:ascii="Lato" w:eastAsia="Times New Roman" w:hAnsi="Lato" w:cs="Lato"/>
          <w:color w:val="000000"/>
          <w:sz w:val="24"/>
          <w:szCs w:val="24"/>
          <w:lang w:eastAsia="ru-RU"/>
        </w:rPr>
        <w:t> </w:t>
      </w:r>
    </w:p>
    <w:p w:rsidR="0065553C" w:rsidRPr="00A90499" w:rsidRDefault="0065553C" w:rsidP="00A90499">
      <w:pPr>
        <w:pStyle w:val="a5"/>
        <w:rPr>
          <w:rFonts w:ascii="Times New Roman" w:hAnsi="Times New Roman" w:cs="Times New Roman"/>
          <w:lang w:eastAsia="ru-RU"/>
        </w:rPr>
      </w:pPr>
      <w:r w:rsidRPr="00A90499">
        <w:rPr>
          <w:rFonts w:ascii="Times New Roman" w:hAnsi="Times New Roman" w:cs="Times New Roman"/>
          <w:lang w:eastAsia="ru-RU"/>
        </w:rPr>
        <w:t> </w:t>
      </w:r>
      <w:r w:rsidR="00A90499" w:rsidRPr="00A90499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</w:t>
      </w:r>
      <w:r w:rsidR="00A90499">
        <w:rPr>
          <w:rFonts w:ascii="Times New Roman" w:hAnsi="Times New Roman" w:cs="Times New Roman"/>
          <w:lang w:eastAsia="ru-RU"/>
        </w:rPr>
        <w:t xml:space="preserve">    </w:t>
      </w:r>
      <w:r w:rsidR="00944F0A" w:rsidRPr="00A90499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Подготовила</w:t>
      </w:r>
      <w:r w:rsidRPr="00A90499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:</w:t>
      </w:r>
    </w:p>
    <w:p w:rsidR="0065553C" w:rsidRPr="00A90499" w:rsidRDefault="00A90499" w:rsidP="00A9049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</w:t>
      </w:r>
      <w:r w:rsidR="0065553C" w:rsidRPr="00A90499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учитель-логопед</w:t>
      </w:r>
    </w:p>
    <w:p w:rsidR="0065553C" w:rsidRPr="00A90499" w:rsidRDefault="00A90499" w:rsidP="00A90499">
      <w:pPr>
        <w:pStyle w:val="a5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</w:t>
      </w:r>
      <w:r w:rsidRPr="00A90499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Лютая Т.</w:t>
      </w:r>
      <w:r w:rsidR="00944F0A" w:rsidRPr="00A90499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</w:t>
      </w:r>
    </w:p>
    <w:p w:rsidR="00A90499" w:rsidRDefault="00A90499" w:rsidP="00A9049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</w:p>
    <w:p w:rsidR="00A90499" w:rsidRDefault="00A90499" w:rsidP="00A9049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A90499">
        <w:rPr>
          <w:rFonts w:ascii="Times New Roman" w:hAnsi="Times New Roman" w:cs="Times New Roman"/>
          <w:b/>
        </w:rPr>
        <w:t xml:space="preserve">МБДОУ «Детский сад </w:t>
      </w:r>
    </w:p>
    <w:p w:rsidR="00A90499" w:rsidRDefault="00A90499" w:rsidP="00A9049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A90499">
        <w:rPr>
          <w:rFonts w:ascii="Times New Roman" w:hAnsi="Times New Roman" w:cs="Times New Roman"/>
          <w:b/>
        </w:rPr>
        <w:t xml:space="preserve">комбинированного вида </w:t>
      </w:r>
    </w:p>
    <w:p w:rsidR="00A90499" w:rsidRPr="00A90499" w:rsidRDefault="00A90499" w:rsidP="00A90499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A90499">
        <w:rPr>
          <w:rFonts w:ascii="Times New Roman" w:hAnsi="Times New Roman" w:cs="Times New Roman"/>
          <w:b/>
        </w:rPr>
        <w:t xml:space="preserve">№41 «Золотая рыбка» </w:t>
      </w:r>
    </w:p>
    <w:p w:rsidR="00A90499" w:rsidRPr="0065553C" w:rsidRDefault="00A90499" w:rsidP="0065553C">
      <w:pPr>
        <w:shd w:val="clear" w:color="auto" w:fill="FFFFFF"/>
        <w:spacing w:after="0" w:line="360" w:lineRule="atLeast"/>
        <w:jc w:val="righ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4"/>
          <w:szCs w:val="24"/>
          <w:lang w:eastAsia="ru-RU"/>
        </w:rPr>
      </w:pPr>
    </w:p>
    <w:p w:rsidR="0065553C" w:rsidRPr="0065553C" w:rsidRDefault="00BD6E23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BD6E23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Решение проблем речи является актуальной темой в дошкольном возрасте. Специалисты и педагоги, работающие в детском саду, отмечают, что у старших дошкольников часто имеются нарушения речи, бедный словарный запас, дети не умеют составлять рассказ по картинке, пересказать прочитанное, им трудно выучить наизусть стихотворение.</w:t>
      </w:r>
    </w:p>
    <w:p w:rsidR="00944F0A" w:rsidRDefault="00944F0A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существует множество методик, с помощью которых можно </w:t>
      </w:r>
      <w:proofErr w:type="spellStart"/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регули-ровать</w:t>
      </w:r>
      <w:proofErr w:type="spellEnd"/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 развития речи у детей.</w:t>
      </w:r>
    </w:p>
    <w:p w:rsidR="00944F0A" w:rsidRDefault="0065553C" w:rsidP="0090333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Одним из эффективных   интересных методов, который позволяет </w:t>
      </w:r>
      <w:proofErr w:type="spellStart"/>
      <w:proofErr w:type="gramStart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активизи-рова</w:t>
      </w:r>
      <w:r w:rsid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</w:t>
      </w:r>
      <w:proofErr w:type="spellEnd"/>
      <w:proofErr w:type="gramEnd"/>
      <w:r w:rsid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познавательную деятельность </w:t>
      </w:r>
      <w:r w:rsidR="00944F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способствует </w:t>
      </w:r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 речи, является работа над созданием </w:t>
      </w:r>
      <w:proofErr w:type="spellStart"/>
      <w:r w:rsidRPr="0090333A">
        <w:rPr>
          <w:rFonts w:ascii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  <w:r w:rsidRPr="009033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44F0A" w:rsidRDefault="00944F0A" w:rsidP="0090333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553C" w:rsidRPr="00944F0A" w:rsidRDefault="0065553C" w:rsidP="0090333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часто используются современными педагогами на занятиях в детском саду и на уроках в школе. Уже в дошкольном возрасте можно учить детей составлять </w:t>
      </w:r>
      <w:proofErr w:type="spellStart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форме игры.</w:t>
      </w:r>
    </w:p>
    <w:p w:rsidR="0065553C" w:rsidRPr="0090333A" w:rsidRDefault="0065553C" w:rsidP="0090333A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Слово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происходит от французского слова «пять», что означает «стихотворение из пяти строк», которое пишется по определенным правилам. </w:t>
      </w:r>
    </w:p>
    <w:p w:rsidR="0065553C" w:rsidRPr="0090333A" w:rsidRDefault="0065553C" w:rsidP="009033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методической литературе </w:t>
      </w:r>
      <w:proofErr w:type="spellStart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характеризуется как </w:t>
      </w:r>
      <w:r w:rsidRPr="0090333A">
        <w:rPr>
          <w:rFonts w:ascii="Times New Roman" w:hAnsi="Times New Roman" w:cs="Times New Roman"/>
          <w:sz w:val="28"/>
          <w:szCs w:val="28"/>
          <w:lang w:eastAsia="ru-RU"/>
        </w:rPr>
        <w:t>эффективный метод развития образной речи</w:t>
      </w:r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D6E23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возникновения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достаточно молода, по основной версии 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в начале двадцатого века этот жанр поэзии придумала американская поэтесса Аделаида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Крэпси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. В отечественной педагогике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стал использоваться с конца 1990-х годов.</w:t>
      </w:r>
    </w:p>
    <w:p w:rsidR="0090333A" w:rsidRDefault="0065553C" w:rsidP="0090333A">
      <w:pPr>
        <w:pStyle w:val="a5"/>
        <w:rPr>
          <w:lang w:eastAsia="ru-RU"/>
        </w:rPr>
      </w:pPr>
      <w:r w:rsidRPr="0065553C">
        <w:rPr>
          <w:lang w:eastAsia="ru-RU"/>
        </w:rPr>
        <w:t> </w:t>
      </w:r>
    </w:p>
    <w:p w:rsidR="0090333A" w:rsidRPr="0090333A" w:rsidRDefault="0065553C" w:rsidP="009033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333A">
        <w:rPr>
          <w:rFonts w:ascii="Times New Roman" w:hAnsi="Times New Roman" w:cs="Times New Roman"/>
          <w:sz w:val="28"/>
          <w:szCs w:val="28"/>
        </w:rPr>
        <w:t xml:space="preserve">Чтобы составить </w:t>
      </w:r>
      <w:proofErr w:type="spellStart"/>
      <w:r w:rsidRPr="0090333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90333A">
        <w:rPr>
          <w:rFonts w:ascii="Times New Roman" w:hAnsi="Times New Roman" w:cs="Times New Roman"/>
          <w:sz w:val="28"/>
          <w:szCs w:val="28"/>
        </w:rPr>
        <w:t>, нужно научиться находить в тексте, в материале главные элементы, делать выводы и заключения, высказывать с</w:t>
      </w:r>
      <w:r w:rsidR="00BD6E23">
        <w:rPr>
          <w:rFonts w:ascii="Times New Roman" w:hAnsi="Times New Roman" w:cs="Times New Roman"/>
          <w:sz w:val="28"/>
          <w:szCs w:val="28"/>
        </w:rPr>
        <w:t>в</w:t>
      </w:r>
      <w:r w:rsidRPr="0090333A">
        <w:rPr>
          <w:rFonts w:ascii="Times New Roman" w:hAnsi="Times New Roman" w:cs="Times New Roman"/>
          <w:sz w:val="28"/>
          <w:szCs w:val="28"/>
        </w:rPr>
        <w:t>оё мнение, анализировать, обобщать, вычленять, объединять и кратко излагать. Можно сказать, что это полёт мысли, свободное мини-творчество, подчиненное</w:t>
      </w:r>
      <w:r w:rsidRPr="0065553C">
        <w:rPr>
          <w:bdr w:val="none" w:sz="0" w:space="0" w:color="auto" w:frame="1"/>
          <w:lang w:eastAsia="ru-RU"/>
        </w:rPr>
        <w:t xml:space="preserve"> </w:t>
      </w:r>
      <w:r w:rsidR="00BD6E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определё</w:t>
      </w:r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нным правилам.</w:t>
      </w:r>
    </w:p>
    <w:p w:rsidR="00944F0A" w:rsidRDefault="00944F0A" w:rsidP="00F16B4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553C" w:rsidRPr="00F16B4B" w:rsidRDefault="00944F0A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работе по написанию </w:t>
      </w:r>
      <w:proofErr w:type="spellStart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синквейне</w:t>
      </w:r>
      <w:proofErr w:type="spellEnd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самое главное — это смысловое содержание и часть речи, которая используется в каждой строке.</w:t>
      </w:r>
      <w:r w:rsidR="0065553C" w:rsidRPr="0065553C">
        <w:rPr>
          <w:lang w:eastAsia="ru-RU"/>
        </w:rPr>
        <w:t> 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состоит из 5 строк. По форме напоминает ёлочку.</w:t>
      </w:r>
    </w:p>
    <w:p w:rsidR="00F16B4B" w:rsidRDefault="0065553C" w:rsidP="00F16B4B">
      <w:pPr>
        <w:pStyle w:val="a5"/>
        <w:rPr>
          <w:lang w:eastAsia="ru-RU"/>
        </w:rPr>
      </w:pPr>
      <w:r w:rsidRPr="0065553C">
        <w:rPr>
          <w:lang w:eastAsia="ru-RU"/>
        </w:rPr>
        <w:t> </w:t>
      </w:r>
    </w:p>
    <w:p w:rsidR="00BD6E23" w:rsidRDefault="0065553C" w:rsidP="00F16B4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</w:t>
      </w:r>
      <w:r w:rsidRPr="00F16B4B">
        <w:rPr>
          <w:rFonts w:ascii="Times New Roman" w:hAnsi="Times New Roman" w:cs="Times New Roman"/>
          <w:b/>
          <w:sz w:val="28"/>
          <w:szCs w:val="28"/>
          <w:lang w:eastAsia="ru-RU"/>
        </w:rPr>
        <w:t>первой строке</w:t>
      </w: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должна находиться сама тема (заголовок) дидактического </w:t>
      </w:r>
      <w:proofErr w:type="spellStart"/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обычно это явление или предмет, о котором идет речь. Чаще всего в первой строке пишется всего одно слово</w:t>
      </w:r>
      <w:r w:rsidR="00BD6E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44F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553C" w:rsidRPr="00BD6E23" w:rsidRDefault="00944F0A" w:rsidP="00F16B4B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части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речи </w:t>
      </w:r>
      <w:r w:rsidR="0065553C"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="0065553C"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5553C" w:rsidRPr="00BD6E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существительное или место</w:t>
      </w:r>
      <w:r w:rsidR="00BD6E23" w:rsidRPr="00BD6E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имение</w:t>
      </w:r>
      <w:r w:rsidR="0065553C" w:rsidRPr="00BD6E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 отвечает на вопросы: кто? что?</w:t>
      </w:r>
    </w:p>
    <w:p w:rsidR="00944F0A" w:rsidRPr="00BD6E23" w:rsidRDefault="0065553C" w:rsidP="00F16B4B">
      <w:pPr>
        <w:pStyle w:val="a5"/>
        <w:rPr>
          <w:u w:val="single"/>
          <w:lang w:eastAsia="ru-RU"/>
        </w:rPr>
      </w:pPr>
      <w:r w:rsidRPr="00BD6E23">
        <w:rPr>
          <w:u w:val="single"/>
          <w:lang w:eastAsia="ru-RU"/>
        </w:rPr>
        <w:t> 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 </w:t>
      </w:r>
      <w:r w:rsidRPr="00F16B4B">
        <w:rPr>
          <w:rFonts w:ascii="Times New Roman" w:hAnsi="Times New Roman" w:cs="Times New Roman"/>
          <w:b/>
          <w:sz w:val="28"/>
          <w:szCs w:val="28"/>
          <w:lang w:eastAsia="ru-RU"/>
        </w:rPr>
        <w:t>второй строке</w:t>
      </w: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находятся уже два слова, которые описывают свойства</w:t>
      </w:r>
    </w:p>
    <w:p w:rsidR="00BD6E23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 признаки этого предмета или явления. </w:t>
      </w:r>
    </w:p>
    <w:p w:rsidR="0065553C" w:rsidRPr="00BD6E23" w:rsidRDefault="00BD6E23" w:rsidP="0065553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речи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прилага</w:t>
      </w:r>
      <w:r w:rsidR="0065553C" w:rsidRPr="00BD6E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тельные или причастия, отвечающие на вопросы: какой? какая? какое? какие?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D6E23" w:rsidRDefault="0065553C" w:rsidP="00F16B4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</w:t>
      </w:r>
      <w:r w:rsidRPr="00F16B4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третьей строке</w:t>
      </w: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содержатся уже три слова, которые описывают действия, обычные для этого явления или объекта. 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части </w:t>
      </w:r>
      <w:proofErr w:type="gramStart"/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речи это</w:t>
      </w:r>
      <w:proofErr w:type="gramEnd"/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6E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глаголы, отвечающие на вопрос: что делает? что делают?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53C" w:rsidRPr="00BD6E23" w:rsidRDefault="0065553C" w:rsidP="00F16B4B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</w:t>
      </w:r>
      <w:r w:rsidRPr="00F16B4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четвертой строке</w:t>
      </w: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— ребенок выражает уже непосредственно свое мнение о затронутой теме. Это </w:t>
      </w:r>
      <w:r w:rsidRPr="00BD6E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фраза или предложение</w:t>
      </w: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состоящее из нескольких слов. Самый традиционный вариант, когда предложение состоит </w:t>
      </w:r>
      <w:r w:rsidRPr="00BD6E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 четырех слов.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Пятая строка</w:t>
      </w:r>
      <w:r w:rsidRPr="00F16B4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последняя. Одно слово (</w:t>
      </w:r>
      <w:r w:rsidRPr="00BD6E2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существительное</w:t>
      </w:r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для выражения своих чувств, ассоциаций, связанных с предметом, о котором говорится в </w:t>
      </w:r>
      <w:proofErr w:type="spellStart"/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синквейне</w:t>
      </w:r>
      <w:proofErr w:type="spellEnd"/>
      <w:r w:rsidRPr="00F16B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или повторение сути, синоним.</w:t>
      </w:r>
    </w:p>
    <w:p w:rsidR="0065553C" w:rsidRPr="0065553C" w:rsidRDefault="0065553C" w:rsidP="00F16B4B">
      <w:pPr>
        <w:pStyle w:val="a5"/>
        <w:rPr>
          <w:lang w:eastAsia="ru-RU"/>
        </w:rPr>
      </w:pPr>
      <w:r w:rsidRPr="0065553C">
        <w:rPr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Предполагается, что с детьми дошкольного возраста строгое соблюдение правил составления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не обязательно.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Возможно, что в четвёртой строке предложение может состоять от 3 до 5 слов, а в пятой строке, вместо одного слова, может быть и два слова. Другие части речи применять тоже разрешается.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Lato" w:eastAsia="Times New Roman" w:hAnsi="Lato" w:cs="Lato"/>
          <w:color w:val="000000"/>
          <w:sz w:val="28"/>
          <w:szCs w:val="28"/>
          <w:lang w:eastAsia="ru-RU"/>
        </w:rPr>
        <w:t> 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Пример </w:t>
      </w:r>
      <w:proofErr w:type="spellStart"/>
      <w:r w:rsidRPr="00F16B4B">
        <w:rPr>
          <w:rFonts w:ascii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  <w:r w:rsidRPr="00F16B4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5553C" w:rsidRPr="0065553C" w:rsidRDefault="0065553C" w:rsidP="006555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Кукла.</w:t>
      </w:r>
    </w:p>
    <w:p w:rsidR="0065553C" w:rsidRPr="0065553C" w:rsidRDefault="0065553C" w:rsidP="006555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Красивая, любимая.</w:t>
      </w:r>
    </w:p>
    <w:p w:rsidR="0065553C" w:rsidRPr="0065553C" w:rsidRDefault="0065553C" w:rsidP="006555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Стоит, сидит, улыбается.</w:t>
      </w:r>
    </w:p>
    <w:p w:rsidR="0065553C" w:rsidRPr="0065553C" w:rsidRDefault="0065553C" w:rsidP="006555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Моя кукла самая красивая.</w:t>
      </w:r>
    </w:p>
    <w:p w:rsidR="0065553C" w:rsidRPr="0065553C" w:rsidRDefault="0065553C" w:rsidP="006555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Игрушка.</w:t>
      </w:r>
    </w:p>
    <w:p w:rsidR="00F16B4B" w:rsidRDefault="00F16B4B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— Актуально и целесообразно использовать дидактический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логопедической практике, потому что он органично вписывается в работу по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развитию лексико-грамматических категорий, не нарушает общепринятую систему воздействия на реч</w:t>
      </w:r>
      <w:r w:rsidR="00BD6E23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евую патологию и обеспечивает её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логическую завершенность, способствует обогащению и актуализации словаря, уточняет содержание понятий.</w:t>
      </w:r>
    </w:p>
    <w:p w:rsidR="00F16B4B" w:rsidRDefault="00F16B4B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— Дидактический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использовать как диагностический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инструмент, дающий учителю-логопеду возможность оценить уровень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усвоения ребенком пройденного материала.</w:t>
      </w:r>
    </w:p>
    <w:p w:rsidR="00F16B4B" w:rsidRDefault="00F16B4B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— Дидактический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способствует развитию неречевых высших психических функций – мышления, внимания, памяти, т. е. носит характер комплексного воздействия.</w:t>
      </w:r>
    </w:p>
    <w:p w:rsidR="00F16B4B" w:rsidRDefault="00F16B4B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— Применение </w:t>
      </w:r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данного  метода</w:t>
      </w:r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помогает  создать  условия для творческого развития личности, способной критически мыслить, т. е. исключать лишнее и выделять главное, обобщать, классифицировать. </w:t>
      </w:r>
    </w:p>
    <w:p w:rsidR="00F16B4B" w:rsidRDefault="00F16B4B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 Обеспечивает индивидуальный, дифференцированный подход.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Данный метод может легко интегрироваться со всеми образовательными областями. Простота построения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позволяет быстро получить результат.</w:t>
      </w:r>
    </w:p>
    <w:p w:rsidR="00F16B4B" w:rsidRDefault="00F16B4B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C72F0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сочинить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требует от ребенка определённой подготовки, 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а от учителя-логопеда тщательно продуманной, планомерной работы. Для того, чтобы правильно составить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, необходимо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 иметь достаточный словарный запас в рамках темы;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— владеть анализом, обобщением, </w:t>
      </w:r>
      <w:proofErr w:type="spellStart"/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понятиям:слово</w:t>
      </w:r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-предмет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(живой, неживой), слово-действие, слово-признак;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 уметь подбирать синонимы;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 научиться правильно понимать и задавать вопросы;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 оформлять свою мысль в виде предложе</w:t>
      </w:r>
      <w:r w:rsidR="00F16B4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ния, правильно согласовывая в нё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м слова.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Следовательно, перед составлением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должна быть проведена предварительная работа по созданию речевой базы.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5553C">
        <w:rPr>
          <w:lang w:eastAsia="ru-RU"/>
        </w:rPr>
        <w:t> </w:t>
      </w:r>
    </w:p>
    <w:p w:rsidR="0065553C" w:rsidRPr="00F16B4B" w:rsidRDefault="0065553C" w:rsidP="00F16B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Работа по обучению дошкольников составлению </w:t>
      </w:r>
      <w:proofErr w:type="spellStart"/>
      <w:proofErr w:type="gramStart"/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65553C" w:rsidRDefault="0065553C" w:rsidP="00BD6E2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6B4B">
        <w:rPr>
          <w:rFonts w:ascii="Times New Roman" w:hAnsi="Times New Roman" w:cs="Times New Roman"/>
          <w:b/>
          <w:sz w:val="28"/>
          <w:szCs w:val="28"/>
          <w:lang w:eastAsia="ru-RU"/>
        </w:rPr>
        <w:t>I этап</w:t>
      </w:r>
      <w:r w:rsidRPr="0065553C">
        <w:rPr>
          <w:lang w:eastAsia="ru-RU"/>
        </w:rPr>
        <w:t> </w:t>
      </w:r>
      <w:r w:rsidRPr="0065553C">
        <w:rPr>
          <w:rFonts w:ascii="inherit" w:hAnsi="inherit"/>
          <w:bdr w:val="none" w:sz="0" w:space="0" w:color="auto" w:frame="1"/>
          <w:lang w:eastAsia="ru-RU"/>
        </w:rPr>
        <w:t xml:space="preserve">– </w:t>
      </w:r>
      <w:r w:rsidRPr="00F16B4B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BD6E23" w:rsidRPr="00BD6E23" w:rsidRDefault="00BD6E23" w:rsidP="00BD6E2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Работа начинается с уточнения, расширения и совершенствования словаря.</w:t>
      </w:r>
    </w:p>
    <w:p w:rsidR="00BC72F0" w:rsidRDefault="00BC72F0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Дети знакомятся с понятиями: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«слова-предметы неживые»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«слова-предметы живые»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«слова-признаки»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«слова- действия»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«предложение»</w:t>
      </w:r>
    </w:p>
    <w:p w:rsidR="00BC72F0" w:rsidRDefault="00BC72F0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Знакомя </w:t>
      </w:r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детей  с</w:t>
      </w:r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понятием «слово-предмет» и «слово-действие», мы тем самым готовим платформу для последующей работы над предложением. 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Давая понятие «слово-признак», мы накапливаем материал для </w:t>
      </w:r>
      <w:proofErr w:type="spellStart"/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распростра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-нения</w:t>
      </w:r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предложения определениями.</w:t>
      </w:r>
    </w:p>
    <w:p w:rsidR="00BC72F0" w:rsidRDefault="00BC72F0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Дети овладевают понятиями «живой и неживой» предмет, учатся правильно ставить вопросы к словам, обозначающим предметы, действия и признаки предмета. В этой работе используются различные картинки, предметы.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На начальном этапе детям предлагается назвать слова, которые обозначают</w:t>
      </w:r>
    </w:p>
    <w:p w:rsidR="001875E1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живые предметы, затем –неживые, называть предметы по порядку и к каждому ставить соответствующий вопрос. Затем предлагается назвать несколько действий, которые могут производить изображенные предметы. 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Дети называют несколько признаков к одному предмету. После того как у детей сформировалось представление о словах, обозначающих предмет и его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действия, их подводят к понятию о предложении и начинают работу над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структурой и грамматическим оформлением предложения. В первую очередь,</w:t>
      </w:r>
      <w:r w:rsidR="001875E1">
        <w:rPr>
          <w:rFonts w:ascii="Lato" w:eastAsia="Times New Roman" w:hAnsi="Lato" w:cs="Lato"/>
          <w:color w:val="000000"/>
          <w:sz w:val="28"/>
          <w:szCs w:val="28"/>
          <w:lang w:eastAsia="ru-RU"/>
        </w:rPr>
        <w:t xml:space="preserve">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дети учатся с</w:t>
      </w:r>
      <w:r w:rsidR="001875E1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оставлять простое нераспространё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нное предложение разной</w:t>
      </w:r>
      <w:r w:rsidR="001875E1">
        <w:rPr>
          <w:rFonts w:ascii="Lato" w:eastAsia="Times New Roman" w:hAnsi="Lato" w:cs="Lato"/>
          <w:color w:val="000000"/>
          <w:sz w:val="28"/>
          <w:szCs w:val="28"/>
          <w:lang w:eastAsia="ru-RU"/>
        </w:rPr>
        <w:t xml:space="preserve">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структуры. Далее структура предложения распространяется путем введения в</w:t>
      </w:r>
      <w:r w:rsidR="001875E1">
        <w:rPr>
          <w:rFonts w:ascii="Lato" w:eastAsia="Times New Roman" w:hAnsi="Lato" w:cs="Lato"/>
          <w:color w:val="000000"/>
          <w:sz w:val="28"/>
          <w:szCs w:val="28"/>
          <w:lang w:eastAsia="ru-RU"/>
        </w:rPr>
        <w:t xml:space="preserve">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него определения, дополнения. Дается понятие о коротких словах (предлогах), их употреблении в речи. Завершается работа формированием умения строить распространенные предложения разных структур.</w:t>
      </w:r>
    </w:p>
    <w:p w:rsidR="001875E1" w:rsidRPr="00BC72F0" w:rsidRDefault="001875E1" w:rsidP="00BC72F0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5553C" w:rsidRPr="00BC72F0" w:rsidRDefault="0065553C" w:rsidP="00BC72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72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наглядно-графических схем помогает детям быстрее усвоить эти понятия.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На этом этапе работы можно использовать следующие словесные игры и упражнения:</w:t>
      </w:r>
    </w:p>
    <w:p w:rsidR="00BC72F0" w:rsidRDefault="00BC72F0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«Подбери признаки»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– например, к слову «груша».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Какая она? Спелая, сочная, мягкая, вкусная.</w:t>
      </w:r>
    </w:p>
    <w:p w:rsidR="00BC72F0" w:rsidRDefault="00BC72F0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«Узнай предмет по признаку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» (загадки-описание) – круглый, гладкий, резиновый … (мяч)</w:t>
      </w:r>
    </w:p>
    <w:p w:rsidR="00BC72F0" w:rsidRDefault="00BC72F0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«Кто что делает?»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– повар … (варит, жарит, печет); лист … (падает, кружится, летит, растет).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«Что чем делают?»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– рисуют … карандашом, мелком, углем, фломастером, кисточкой)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«Назови часть целого»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– дерево … (ствол, ветки, корень, листья); и др.</w:t>
      </w:r>
    </w:p>
    <w:p w:rsidR="00C7152B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 Эти игры не требуют специальной подготовки, поэтому можно играть даже</w:t>
      </w:r>
    </w:p>
    <w:p w:rsidR="0065553C" w:rsidRPr="00C7152B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свободное время.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BC72F0" w:rsidRDefault="0065553C" w:rsidP="00BC7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72F0">
        <w:rPr>
          <w:rFonts w:ascii="Times New Roman" w:hAnsi="Times New Roman" w:cs="Times New Roman"/>
          <w:b/>
          <w:sz w:val="28"/>
          <w:szCs w:val="28"/>
          <w:lang w:eastAsia="ru-RU"/>
        </w:rPr>
        <w:t>II этап</w:t>
      </w:r>
      <w:r w:rsidRPr="0065553C">
        <w:rPr>
          <w:lang w:eastAsia="ru-RU"/>
        </w:rPr>
        <w:t> </w:t>
      </w:r>
      <w:r w:rsidRPr="0065553C">
        <w:rPr>
          <w:rFonts w:ascii="inherit" w:hAnsi="inherit"/>
          <w:bdr w:val="none" w:sz="0" w:space="0" w:color="auto" w:frame="1"/>
          <w:lang w:eastAsia="ru-RU"/>
        </w:rPr>
        <w:t xml:space="preserve">– </w:t>
      </w:r>
      <w:r w:rsidR="00C7152B">
        <w:rPr>
          <w:rFonts w:ascii="Times New Roman" w:hAnsi="Times New Roman" w:cs="Times New Roman"/>
          <w:sz w:val="28"/>
          <w:szCs w:val="28"/>
        </w:rPr>
        <w:t>основной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b/>
          <w:bCs/>
          <w:color w:val="000000"/>
          <w:sz w:val="28"/>
          <w:szCs w:val="28"/>
          <w:lang w:eastAsia="ru-RU"/>
        </w:rPr>
      </w:pPr>
    </w:p>
    <w:p w:rsidR="0065553C" w:rsidRPr="00BC72F0" w:rsidRDefault="0065553C" w:rsidP="00BC7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BC72F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65553C">
        <w:rPr>
          <w:lang w:eastAsia="ru-RU"/>
        </w:rPr>
        <w:t> </w:t>
      </w:r>
      <w:r w:rsidRPr="00BC72F0">
        <w:rPr>
          <w:rFonts w:ascii="Times New Roman" w:hAnsi="Times New Roman" w:cs="Times New Roman"/>
          <w:sz w:val="28"/>
          <w:szCs w:val="28"/>
        </w:rPr>
        <w:t xml:space="preserve">знакомство с алгоритмом составления </w:t>
      </w:r>
      <w:proofErr w:type="spellStart"/>
      <w:r w:rsidRPr="00BC72F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C72F0">
        <w:rPr>
          <w:rFonts w:ascii="Times New Roman" w:hAnsi="Times New Roman" w:cs="Times New Roman"/>
          <w:sz w:val="28"/>
          <w:szCs w:val="28"/>
        </w:rPr>
        <w:t xml:space="preserve">, формирование первоначального умения составлять </w:t>
      </w:r>
      <w:proofErr w:type="spellStart"/>
      <w:r w:rsidRPr="00BC72F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C72F0">
        <w:rPr>
          <w:rFonts w:ascii="Times New Roman" w:hAnsi="Times New Roman" w:cs="Times New Roman"/>
          <w:sz w:val="28"/>
          <w:szCs w:val="28"/>
        </w:rPr>
        <w:t xml:space="preserve"> (с помощью педагога).</w:t>
      </w:r>
    </w:p>
    <w:p w:rsidR="00C7152B" w:rsidRDefault="0065553C" w:rsidP="001875E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Дидактический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использовать в работе с дошкольни</w:t>
      </w:r>
      <w:r w:rsid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ками с ОНР,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когда дети уже овладели понятием «слово-предмет», «слово-действие», «слово-признак», «предложение». Дидактический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со</w:t>
      </w:r>
      <w:r w:rsidR="00BC72F0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ставляется</w:t>
      </w:r>
    </w:p>
    <w:p w:rsidR="001875E1" w:rsidRDefault="00BC72F0" w:rsidP="001875E1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в конце каждой лекси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ческой темы, когда у детей уже имеется достаточный словарный запас по данной теме.</w:t>
      </w:r>
    </w:p>
    <w:p w:rsidR="001875E1" w:rsidRDefault="001875E1" w:rsidP="001875E1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65553C" w:rsidRDefault="00C7152B" w:rsidP="00BC72F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«Дети сочиняют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152B" w:rsidRPr="00BC72F0" w:rsidRDefault="00C7152B" w:rsidP="00BC72F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553C" w:rsidRPr="00C7152B" w:rsidRDefault="0065553C" w:rsidP="006555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u w:val="single"/>
          <w:lang w:eastAsia="ru-RU"/>
        </w:rPr>
      </w:pPr>
      <w:r w:rsidRPr="00C7152B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Новый год.</w:t>
      </w:r>
    </w:p>
    <w:p w:rsidR="0065553C" w:rsidRPr="0065553C" w:rsidRDefault="0065553C" w:rsidP="006555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Радостный, чудесный.</w:t>
      </w:r>
    </w:p>
    <w:p w:rsidR="0065553C" w:rsidRPr="0065553C" w:rsidRDefault="0065553C" w:rsidP="006555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Приближается, веселит, удивляет.</w:t>
      </w:r>
    </w:p>
    <w:p w:rsidR="0065553C" w:rsidRPr="0065553C" w:rsidRDefault="0065553C" w:rsidP="006555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Я люблю получать подарки.</w:t>
      </w:r>
    </w:p>
    <w:p w:rsidR="00C7152B" w:rsidRDefault="0065553C" w:rsidP="00C715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Волшебство.</w:t>
      </w:r>
    </w:p>
    <w:p w:rsidR="00C7152B" w:rsidRPr="00C7152B" w:rsidRDefault="00C7152B" w:rsidP="00C715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</w:p>
    <w:p w:rsidR="0065553C" w:rsidRPr="0065553C" w:rsidRDefault="0065553C" w:rsidP="006555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C7152B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Снеговик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5553C" w:rsidRPr="0065553C" w:rsidRDefault="0065553C" w:rsidP="006555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Большой, смешной.</w:t>
      </w:r>
    </w:p>
    <w:p w:rsidR="0065553C" w:rsidRPr="0065553C" w:rsidRDefault="0065553C" w:rsidP="006555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Стоит, тает, падает.</w:t>
      </w:r>
    </w:p>
    <w:p w:rsidR="0065553C" w:rsidRPr="0065553C" w:rsidRDefault="0065553C" w:rsidP="006555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Мне нравится лепить снеговика.</w:t>
      </w:r>
    </w:p>
    <w:p w:rsidR="0065553C" w:rsidRPr="00C7152B" w:rsidRDefault="0065553C" w:rsidP="006555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Зима.</w:t>
      </w:r>
    </w:p>
    <w:p w:rsidR="00C7152B" w:rsidRPr="0065553C" w:rsidRDefault="00C7152B" w:rsidP="00C715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</w:p>
    <w:p w:rsidR="0065553C" w:rsidRPr="00C7152B" w:rsidRDefault="0065553C" w:rsidP="006555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u w:val="single"/>
          <w:lang w:eastAsia="ru-RU"/>
        </w:rPr>
      </w:pPr>
      <w:r w:rsidRPr="00C7152B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Наша группа.</w:t>
      </w:r>
    </w:p>
    <w:p w:rsidR="0065553C" w:rsidRPr="0065553C" w:rsidRDefault="0065553C" w:rsidP="006555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Весёлая, дружная.</w:t>
      </w:r>
    </w:p>
    <w:p w:rsidR="0065553C" w:rsidRPr="0065553C" w:rsidRDefault="0065553C" w:rsidP="006555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Занимаемся, рисуем, гуляем.</w:t>
      </w:r>
    </w:p>
    <w:p w:rsidR="0065553C" w:rsidRPr="0065553C" w:rsidRDefault="0065553C" w:rsidP="006555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Наши дети самые хорошие.</w:t>
      </w:r>
    </w:p>
    <w:p w:rsidR="0065553C" w:rsidRPr="0065553C" w:rsidRDefault="0065553C" w:rsidP="006555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Детский сад.</w:t>
      </w:r>
    </w:p>
    <w:p w:rsidR="0065553C" w:rsidRPr="0065553C" w:rsidRDefault="0065553C" w:rsidP="0065553C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Lato" w:eastAsia="Times New Roman" w:hAnsi="Lato" w:cs="Lato"/>
          <w:color w:val="000000"/>
          <w:sz w:val="28"/>
          <w:szCs w:val="28"/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C7152B">
        <w:rPr>
          <w:rFonts w:ascii="Times New Roman" w:hAnsi="Times New Roman" w:cs="Times New Roman"/>
          <w:b/>
          <w:sz w:val="28"/>
          <w:szCs w:val="28"/>
          <w:lang w:eastAsia="ru-RU"/>
        </w:rPr>
        <w:t>III </w:t>
      </w:r>
      <w:proofErr w:type="gramStart"/>
      <w:r w:rsidRPr="00C7152B"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практический 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b/>
          <w:bCs/>
          <w:color w:val="000000"/>
          <w:sz w:val="28"/>
          <w:szCs w:val="28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C7152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 Формирование умения и совершенствование навыка составления дидактического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75E1" w:rsidRDefault="001875E1" w:rsidP="001875E1">
      <w:pPr>
        <w:pStyle w:val="a5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C7152B" w:rsidRDefault="0065553C" w:rsidP="00C715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75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Тема </w:t>
      </w:r>
      <w:proofErr w:type="spellStart"/>
      <w:r w:rsidRPr="001875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1875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быть любой. Целесообразно использовать </w:t>
      </w:r>
      <w:proofErr w:type="spellStart"/>
      <w:r w:rsidRPr="001875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1875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закрепления изученной лексической темы; для развития связной речи: для закрепления понятий, усвоенных на занятиях п</w:t>
      </w:r>
      <w:r w:rsidR="00C7152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подготовке к обучению грамоте.</w:t>
      </w:r>
    </w:p>
    <w:p w:rsidR="0065553C" w:rsidRPr="00C7152B" w:rsidRDefault="00C7152B" w:rsidP="00C715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</w:t>
      </w:r>
      <w:r w:rsidR="0065553C" w:rsidRP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Звуки речи.</w:t>
      </w:r>
      <w:r w:rsidR="0065553C" w:rsidRP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br/>
        <w:t>2. Гласные, согласные.</w:t>
      </w:r>
      <w:r w:rsidR="0065553C" w:rsidRP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br/>
        <w:t>3. Слышим, произносим, выделяем.</w:t>
      </w:r>
      <w:r w:rsidR="0065553C" w:rsidRP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br/>
        <w:t>4. Звуки складываются в слоги.</w:t>
      </w:r>
      <w:r w:rsidR="0065553C" w:rsidRP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br/>
        <w:t>5. Речь.</w:t>
      </w:r>
    </w:p>
    <w:p w:rsidR="001875E1" w:rsidRDefault="001875E1" w:rsidP="001875E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553C" w:rsidRPr="001875E1" w:rsidRDefault="0065553C" w:rsidP="001875E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75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Задания для детей на составление </w:t>
      </w:r>
      <w:proofErr w:type="spellStart"/>
      <w:r w:rsidRPr="001875E1">
        <w:rPr>
          <w:rFonts w:ascii="Times New Roman" w:hAnsi="Times New Roman" w:cs="Times New Roman"/>
          <w:b/>
          <w:sz w:val="28"/>
          <w:szCs w:val="28"/>
          <w:lang w:eastAsia="ru-RU"/>
        </w:rPr>
        <w:t>синквейна</w:t>
      </w:r>
      <w:proofErr w:type="spellEnd"/>
      <w:r w:rsidRPr="001875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могут быть различными: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 к одному слову-предмету по лексической теме;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 к разным словам-предметам, связанным между собой лексической темой;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— составление короткого рассказа по готовому дидактическому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синквейну</w:t>
      </w:r>
      <w:proofErr w:type="spellEnd"/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с использованием слов и фраз, входящих в состав этого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b/>
          <w:bCs/>
          <w:color w:val="000000"/>
          <w:sz w:val="28"/>
          <w:szCs w:val="28"/>
          <w:lang w:eastAsia="ru-RU"/>
        </w:rPr>
      </w:pPr>
    </w:p>
    <w:p w:rsidR="0065553C" w:rsidRPr="001875E1" w:rsidRDefault="0065553C" w:rsidP="001875E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75E1">
        <w:rPr>
          <w:rFonts w:ascii="Times New Roman" w:hAnsi="Times New Roman" w:cs="Times New Roman"/>
          <w:b/>
          <w:sz w:val="28"/>
          <w:szCs w:val="28"/>
          <w:lang w:eastAsia="ru-RU"/>
        </w:rPr>
        <w:t>Например</w:t>
      </w:r>
      <w:proofErr w:type="gramEnd"/>
      <w:r w:rsidRPr="001875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65553C" w:rsidRPr="00C7152B" w:rsidRDefault="0065553C" w:rsidP="006555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u w:val="single"/>
          <w:lang w:eastAsia="ru-RU"/>
        </w:rPr>
      </w:pPr>
      <w:r w:rsidRPr="00C7152B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Белка.</w:t>
      </w:r>
    </w:p>
    <w:p w:rsidR="0065553C" w:rsidRPr="0065553C" w:rsidRDefault="00C7152B" w:rsidP="006555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Пушистая, р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ыжая.</w:t>
      </w:r>
    </w:p>
    <w:p w:rsidR="0065553C" w:rsidRPr="0065553C" w:rsidRDefault="00C7152B" w:rsidP="006555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Прыгает, скачет, з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аготавливает.</w:t>
      </w:r>
    </w:p>
    <w:p w:rsidR="0065553C" w:rsidRPr="0065553C" w:rsidRDefault="00C7152B" w:rsidP="006555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Белка живё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т в дупле.</w:t>
      </w:r>
    </w:p>
    <w:p w:rsidR="0065553C" w:rsidRPr="0065553C" w:rsidRDefault="0065553C" w:rsidP="006555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Дикое животное.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75E1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В лесу живет рыжий, пушистый зверек. </w:t>
      </w:r>
    </w:p>
    <w:p w:rsidR="001875E1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Это белка. </w:t>
      </w:r>
    </w:p>
    <w:p w:rsidR="001875E1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Жизнь у белки хлопотливая, она заготавливает себе пищу на зиму. </w:t>
      </w:r>
    </w:p>
    <w:p w:rsidR="001875E1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Ловко прыгает и скачет по веткам. </w:t>
      </w:r>
    </w:p>
    <w:p w:rsidR="001875E1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На большом дереве у нее дупло. Зимой диким животным жить трудно. 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Мы подкармливаем белку орешками, семечками.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— коррекция и совершенствование готового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— анализ неполного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определ</w:t>
      </w:r>
      <w:r w:rsid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ения отсутствующей части (напри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мер, дан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без указания темы — без первой строки, необходимо на основе существующих ее определить).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b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«Составь загадку», «Отгадай загадку».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: Маленький, шустрый.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Бегает, колется, фыркает.</w:t>
      </w:r>
    </w:p>
    <w:p w:rsidR="0065553C" w:rsidRPr="0065553C" w:rsidRDefault="00C7152B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Зимой спит </w:t>
      </w:r>
      <w:proofErr w:type="gramStart"/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в  норе</w:t>
      </w:r>
      <w:proofErr w:type="gramEnd"/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b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Дикое животное. Кто </w:t>
      </w:r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это?…</w:t>
      </w:r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553C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(Ёжик)</w:t>
      </w:r>
    </w:p>
    <w:p w:rsidR="001875E1" w:rsidRPr="001875E1" w:rsidRDefault="0065553C" w:rsidP="001875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75E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553C" w:rsidRPr="001875E1" w:rsidRDefault="0065553C" w:rsidP="001875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875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1875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выражать настроение автора, нести определенную эмоциональную окраску.</w:t>
      </w:r>
    </w:p>
    <w:p w:rsidR="001875E1" w:rsidRDefault="0079638E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можно сравнить 2 </w:t>
      </w:r>
      <w:proofErr w:type="spellStart"/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об осени.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553C" w:rsidRPr="00C7152B" w:rsidRDefault="0079638E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u w:val="single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="0065553C" w:rsidRPr="00C7152B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C7152B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Солнечная, тёплая.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Дарит, светится, радует.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В парке осыпаются листья.</w:t>
      </w:r>
    </w:p>
    <w:p w:rsidR="001875E1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Золото!</w:t>
      </w:r>
    </w:p>
    <w:p w:rsidR="00C7152B" w:rsidRPr="00C7152B" w:rsidRDefault="00C7152B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65553C" w:rsidRPr="0065553C" w:rsidRDefault="0079638E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="0065553C" w:rsidRPr="00C7152B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C7152B" w:rsidRPr="00C7152B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br/>
        <w:t>Ветреная, холодная.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Дождит, шуршит, хмурится.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Люди смотрят в окна.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Грусть!</w:t>
      </w:r>
    </w:p>
    <w:p w:rsidR="001875E1" w:rsidRPr="00C7152B" w:rsidRDefault="0065553C" w:rsidP="00C7152B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Lato" w:eastAsia="Times New Roman" w:hAnsi="Lato" w:cs="Lato"/>
          <w:color w:val="000000"/>
          <w:sz w:val="28"/>
          <w:szCs w:val="28"/>
          <w:lang w:eastAsia="ru-RU"/>
        </w:rPr>
        <w:t> </w:t>
      </w:r>
      <w:r w:rsidR="00C7152B">
        <w:rPr>
          <w:rFonts w:ascii="Lato" w:eastAsia="Times New Roman" w:hAnsi="Lato" w:cs="Lato"/>
          <w:color w:val="000000"/>
          <w:sz w:val="28"/>
          <w:szCs w:val="28"/>
          <w:lang w:eastAsia="ru-RU"/>
        </w:rPr>
        <w:t xml:space="preserve">  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Чем выше уровень речевого развития ребенка, тем интереснее получаются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. Кажущаяся простота формы этого приёма скрывает сильнейший, многосторонний инструмент для рефлексии.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Но!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Оценивать информацию, излагать мысли, чувства и представления в </w:t>
      </w:r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не-скольких</w:t>
      </w:r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словах, на самом деле, не так-то просто даже взрослому. Это </w:t>
      </w:r>
      <w:proofErr w:type="spellStart"/>
      <w:proofErr w:type="gramStart"/>
      <w:r w:rsidRPr="0079638E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слож-ная</w:t>
      </w:r>
      <w:proofErr w:type="spellEnd"/>
      <w:proofErr w:type="gramEnd"/>
      <w:r w:rsidRPr="0079638E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и плодотворная работа как для учителя-логопеда, так и для его воспитан-</w:t>
      </w:r>
      <w:proofErr w:type="spellStart"/>
      <w:r w:rsidRPr="0079638E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ников</w:t>
      </w:r>
      <w:proofErr w:type="spellEnd"/>
      <w:r w:rsidRPr="0079638E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Ведь детям необходимо из всего своего словарного запаса найти </w:t>
      </w:r>
      <w:proofErr w:type="spellStart"/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нуж-ные</w:t>
      </w:r>
      <w:proofErr w:type="spellEnd"/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слова-признаки, слова-</w:t>
      </w:r>
      <w:r w:rsid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действия, составить распространё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нное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предложе-ние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с этими словами, подобрать слово, которые ассоциативно связано с этим понятием.</w:t>
      </w:r>
    </w:p>
    <w:p w:rsidR="001875E1" w:rsidRDefault="001875E1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При составлении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с дошкольниками нужно помнить, что необходимо составлять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только </w:t>
      </w:r>
      <w:r w:rsidRPr="0079638E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 темы, хорошо известные детям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, и обязательно показывать образец.</w:t>
      </w:r>
    </w:p>
    <w:p w:rsidR="001875E1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Если составление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вызывает затруднение, то можно помочь 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наводящими вопросами.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Нужно быть готовым к тому, что не всем детям может понравиться </w:t>
      </w:r>
      <w:proofErr w:type="spellStart"/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составле-ние</w:t>
      </w:r>
      <w:proofErr w:type="spellEnd"/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, потому что работа над ним требует определенного </w:t>
      </w:r>
      <w:r w:rsidR="0090333A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осмысления, достато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чного словарного запаса и умения выражать свои мысли. Поэтому необходимо помогать и поощрять стремление детей составить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или отвечать на вопросы. Постепенно дети привыкнут к правилам написания нерифмованных стихотворений, а их составление превратится в игру.</w:t>
      </w:r>
      <w:r w:rsidR="0090333A">
        <w:rPr>
          <w:rFonts w:ascii="Lato" w:eastAsia="Times New Roman" w:hAnsi="Lato" w:cs="Lato"/>
          <w:color w:val="000000"/>
          <w:sz w:val="28"/>
          <w:szCs w:val="28"/>
          <w:lang w:eastAsia="ru-RU"/>
        </w:rPr>
        <w:t xml:space="preserve">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И незаметно для самих детей игра в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станет для них весёлым и занимательным занятием.</w:t>
      </w:r>
    </w:p>
    <w:p w:rsidR="0090333A" w:rsidRDefault="0065553C" w:rsidP="0090333A">
      <w:pPr>
        <w:pStyle w:val="a5"/>
        <w:rPr>
          <w:lang w:eastAsia="ru-RU"/>
        </w:rPr>
      </w:pPr>
      <w:r w:rsidRPr="0065553C">
        <w:rPr>
          <w:lang w:eastAsia="ru-RU"/>
        </w:rPr>
        <w:t> </w:t>
      </w:r>
    </w:p>
    <w:p w:rsidR="00C7152B" w:rsidRDefault="0065553C" w:rsidP="0090333A">
      <w:pPr>
        <w:shd w:val="clear" w:color="auto" w:fill="FFFFFF"/>
        <w:spacing w:after="225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Дети, владеющие </w:t>
      </w:r>
      <w:proofErr w:type="spellStart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послоговым</w:t>
      </w:r>
      <w:proofErr w:type="spellEnd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чтением и чтением словами, умеющие печатать, могут создавать свой </w:t>
      </w:r>
      <w:proofErr w:type="spellStart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листе бумаги.</w:t>
      </w:r>
      <w:r w:rsidR="0090333A">
        <w:rPr>
          <w:rFonts w:ascii="Lato" w:eastAsia="Times New Roman" w:hAnsi="Lato" w:cs="Lato"/>
          <w:color w:val="000000"/>
          <w:sz w:val="28"/>
          <w:szCs w:val="28"/>
          <w:lang w:eastAsia="ru-RU"/>
        </w:rPr>
        <w:t xml:space="preserve"> </w:t>
      </w:r>
      <w:proofErr w:type="gramStart"/>
      <w:r w:rsid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Дети ,</w:t>
      </w:r>
      <w:proofErr w:type="gramEnd"/>
      <w:r w:rsidR="00C7152B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которые ещё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не умеют читать, составляют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устно.</w:t>
      </w:r>
    </w:p>
    <w:p w:rsidR="0065553C" w:rsidRPr="0065553C" w:rsidRDefault="0065553C" w:rsidP="0090333A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При помощи наводящих вопросов (О ком, о чем? Какие, какая, какое? Что делал, что сделал?</w:t>
      </w:r>
      <w:r w:rsidR="0090333A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учатся выделять главную мысль, отвечать на вопросы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по определенному алгоритму создают свои устные нерифмованные стихотворения. Можно предложить ребёнку нарисовать предмет.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Методика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, безусловно, в целом, способствует успешной коррекции всей речевой системы у детей с ОНР, при условии </w:t>
      </w:r>
      <w:r w:rsidRPr="0079638E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планомерной, ежедневной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638E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в данном направлении.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использоваться в индивидуальной, подгрупповой и фронтальной логопедической работе, на занятиях воспитателя, а также,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при выполнении домашних заданий с помощью родителей.</w:t>
      </w:r>
    </w:p>
    <w:p w:rsid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Чтобы работа по созданию дидактического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успешно проводилась не только в детском саду, но и дома, необходимо познакомить родителей с этой технологией.</w:t>
      </w:r>
    </w:p>
    <w:p w:rsidR="0079638E" w:rsidRPr="0065553C" w:rsidRDefault="0079638E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65553C" w:rsidRPr="0079638E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b/>
          <w:color w:val="000000"/>
          <w:sz w:val="28"/>
          <w:szCs w:val="28"/>
          <w:lang w:eastAsia="ru-RU"/>
        </w:rPr>
      </w:pPr>
      <w:r w:rsidRPr="0079638E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Формы работы с родителями:</w:t>
      </w:r>
    </w:p>
    <w:p w:rsidR="0065553C" w:rsidRPr="0065553C" w:rsidRDefault="0054193E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тематическая консультация;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— информация о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синквейне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на стенде «Уголок логопеда»;</w:t>
      </w:r>
    </w:p>
    <w:p w:rsidR="0065553C" w:rsidRDefault="00F9673B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 семинар-практикум;</w:t>
      </w:r>
    </w:p>
    <w:p w:rsidR="00F9673B" w:rsidRDefault="00F9673B" w:rsidP="00F9673B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буклеты;</w:t>
      </w:r>
    </w:p>
    <w:p w:rsidR="00F9673B" w:rsidRPr="0065553C" w:rsidRDefault="00F9673B" w:rsidP="00F9673B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«памятки» с алгоритмом составления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9673B" w:rsidRPr="0065553C" w:rsidRDefault="00F9673B" w:rsidP="00F9673B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– один из </w:t>
      </w:r>
      <w:r w:rsidRPr="0079638E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эффективных методов развития речи дошкольника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В чём же его </w:t>
      </w:r>
      <w:r w:rsidRPr="007D711F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эффективность и значимость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7D711F" w:rsidRPr="0065553C" w:rsidRDefault="007D711F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65553C" w:rsidRPr="0079638E" w:rsidRDefault="007D711F" w:rsidP="0079638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79638E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65553C" w:rsidRPr="0079638E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ростота. </w:t>
      </w:r>
      <w:proofErr w:type="spellStart"/>
      <w:r w:rsidR="0065553C" w:rsidRPr="0079638E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="0065553C" w:rsidRPr="0079638E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могут составить все.</w:t>
      </w:r>
    </w:p>
    <w:p w:rsidR="0079638E" w:rsidRPr="0079638E" w:rsidRDefault="0079638E" w:rsidP="0079638E">
      <w:pPr>
        <w:pStyle w:val="a6"/>
        <w:shd w:val="clear" w:color="auto" w:fill="FFFFFF"/>
        <w:spacing w:after="0" w:line="240" w:lineRule="auto"/>
        <w:ind w:left="114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</w:p>
    <w:p w:rsidR="0065553C" w:rsidRPr="0079638E" w:rsidRDefault="0065553C" w:rsidP="0079638E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proofErr w:type="spellStart"/>
      <w:r w:rsidRPr="0079638E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79638E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игровым приемом.</w:t>
      </w:r>
    </w:p>
    <w:p w:rsidR="0079638E" w:rsidRPr="0079638E" w:rsidRDefault="0079638E" w:rsidP="007963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</w:p>
    <w:p w:rsidR="0065553C" w:rsidRPr="0079638E" w:rsidRDefault="0065553C" w:rsidP="007D711F">
      <w:pPr>
        <w:pStyle w:val="a6"/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proofErr w:type="spellStart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помогает пополнить словарный запас.</w:t>
      </w:r>
    </w:p>
    <w:p w:rsidR="0079638E" w:rsidRPr="007D711F" w:rsidRDefault="0079638E" w:rsidP="0079638E">
      <w:pPr>
        <w:pStyle w:val="a6"/>
        <w:shd w:val="clear" w:color="auto" w:fill="FFFFFF"/>
        <w:spacing w:after="0" w:line="360" w:lineRule="atLeast"/>
        <w:ind w:left="1080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65553C" w:rsidRPr="0079638E" w:rsidRDefault="0065553C" w:rsidP="007D711F">
      <w:pPr>
        <w:pStyle w:val="a6"/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proofErr w:type="spellStart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учит краткому пересказу.</w:t>
      </w:r>
    </w:p>
    <w:p w:rsidR="0079638E" w:rsidRPr="0079638E" w:rsidRDefault="0079638E" w:rsidP="0079638E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90333A" w:rsidRPr="0079638E" w:rsidRDefault="0065553C" w:rsidP="007D711F">
      <w:pPr>
        <w:pStyle w:val="a6"/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proofErr w:type="spellStart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помогает развить речь и мышление.</w:t>
      </w:r>
      <w:r w:rsidR="0090333A"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9638E" w:rsidRPr="0079638E" w:rsidRDefault="0079638E" w:rsidP="0079638E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7D711F" w:rsidRPr="0079638E" w:rsidRDefault="0065553C" w:rsidP="007D711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Сочинение </w:t>
      </w:r>
      <w:proofErr w:type="spellStart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– процесс творческий. Это интересное занятие помогает самовыражению детей, через сочинение собственных нерифмованных стихов.</w:t>
      </w:r>
      <w:r w:rsidR="007D711F"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При составлении </w:t>
      </w:r>
      <w:proofErr w:type="spellStart"/>
      <w:r w:rsidR="007D711F"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="007D711F"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каждый ребенок может реализовать свои творческие, интеллектуальные возможности.</w:t>
      </w:r>
    </w:p>
    <w:p w:rsidR="0079638E" w:rsidRPr="0079638E" w:rsidRDefault="0079638E" w:rsidP="007963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</w:p>
    <w:p w:rsidR="0079638E" w:rsidRDefault="007D711F" w:rsidP="0079638E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Составление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используется как заключительное задание по пройденному материалу.</w:t>
      </w:r>
    </w:p>
    <w:p w:rsidR="0079638E" w:rsidRPr="0079638E" w:rsidRDefault="0079638E" w:rsidP="007963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</w:p>
    <w:p w:rsidR="007D711F" w:rsidRPr="007D711F" w:rsidRDefault="007D711F" w:rsidP="007D711F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Составление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используется для проведения рефлексии, анализа и синтеза полученной информации.</w:t>
      </w:r>
    </w:p>
    <w:p w:rsidR="0065553C" w:rsidRPr="0079638E" w:rsidRDefault="0065553C" w:rsidP="0079638E">
      <w:pPr>
        <w:shd w:val="clear" w:color="auto" w:fill="FFFFFF"/>
        <w:spacing w:after="0" w:line="360" w:lineRule="atLeast"/>
        <w:ind w:left="720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65553C" w:rsidRPr="0079638E" w:rsidRDefault="0065553C" w:rsidP="007D711F">
      <w:pPr>
        <w:pStyle w:val="a6"/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proofErr w:type="spellStart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учит находить и выделять в большом объеме информации главную мысль.</w:t>
      </w:r>
    </w:p>
    <w:p w:rsidR="0079638E" w:rsidRPr="0079638E" w:rsidRDefault="0079638E" w:rsidP="0079638E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65553C" w:rsidRPr="0079638E" w:rsidRDefault="0065553C" w:rsidP="007D711F">
      <w:pPr>
        <w:pStyle w:val="a6"/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proofErr w:type="spellStart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облегчает процесс усвоения понятий и их содержания.</w:t>
      </w:r>
    </w:p>
    <w:p w:rsidR="0079638E" w:rsidRPr="0079638E" w:rsidRDefault="0079638E" w:rsidP="0079638E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</w:p>
    <w:p w:rsidR="0065553C" w:rsidRPr="007D711F" w:rsidRDefault="0065553C" w:rsidP="007D711F">
      <w:pPr>
        <w:pStyle w:val="a6"/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proofErr w:type="spellStart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— это также способ контроля и самоконтроля (дети могут сравнивать </w:t>
      </w:r>
      <w:proofErr w:type="spellStart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7D711F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и оценивать их).</w:t>
      </w:r>
    </w:p>
    <w:p w:rsidR="0090333A" w:rsidRDefault="0090333A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65553C" w:rsidRDefault="0079638E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дидактического </w:t>
      </w:r>
      <w:proofErr w:type="spellStart"/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в логопедической практике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позволяет гармонично сочетать в работе элементы трех основных </w:t>
      </w:r>
      <w:proofErr w:type="spellStart"/>
      <w:proofErr w:type="gram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образова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-тельных</w:t>
      </w:r>
      <w:proofErr w:type="gram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систем: </w:t>
      </w:r>
      <w:r w:rsidRPr="007D711F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информационной, </w:t>
      </w:r>
      <w:proofErr w:type="spellStart"/>
      <w:r w:rsidRPr="007D711F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деяте</w:t>
      </w:r>
      <w:r w:rsidR="007D711F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льностной</w:t>
      </w:r>
      <w:proofErr w:type="spellEnd"/>
      <w:r w:rsidR="007D711F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и личностно-ориентиро</w:t>
      </w:r>
      <w:r w:rsidRPr="007D711F">
        <w:rPr>
          <w:rFonts w:ascii="inherit" w:eastAsia="Times New Roman" w:hAnsi="inherit" w:cs="Lato"/>
          <w:b/>
          <w:color w:val="000000"/>
          <w:sz w:val="28"/>
          <w:szCs w:val="28"/>
          <w:bdr w:val="none" w:sz="0" w:space="0" w:color="auto" w:frame="1"/>
          <w:lang w:eastAsia="ru-RU"/>
        </w:rPr>
        <w:t>ванной</w:t>
      </w: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, что особенно актуально в условиях работы с детьми с особыми образовательными потребностями.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технология «Дидактический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» может успешно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применяться в логопедической практике.</w:t>
      </w:r>
    </w:p>
    <w:p w:rsidR="0065553C" w:rsidRPr="0065553C" w:rsidRDefault="0065553C" w:rsidP="0090333A">
      <w:pPr>
        <w:pStyle w:val="a5"/>
        <w:rPr>
          <w:lang w:eastAsia="ru-RU"/>
        </w:rPr>
      </w:pPr>
      <w:r w:rsidRPr="0065553C">
        <w:rPr>
          <w:lang w:eastAsia="ru-RU"/>
        </w:rPr>
        <w:t> </w:t>
      </w:r>
    </w:p>
    <w:p w:rsidR="0065553C" w:rsidRPr="0065553C" w:rsidRDefault="0065553C" w:rsidP="0065553C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Коллективное составление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синквейна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о </w:t>
      </w: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синквейне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5553C" w:rsidRPr="007D711F" w:rsidRDefault="0065553C" w:rsidP="006555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u w:val="single"/>
          <w:lang w:eastAsia="ru-RU"/>
        </w:rPr>
      </w:pPr>
      <w:proofErr w:type="spellStart"/>
      <w:r w:rsidRPr="007D711F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Синквейн</w:t>
      </w:r>
      <w:proofErr w:type="spellEnd"/>
      <w:r w:rsidRPr="007D711F">
        <w:rPr>
          <w:rFonts w:ascii="inherit" w:eastAsia="Times New Roman" w:hAnsi="inherit" w:cs="Lato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65553C" w:rsidRPr="0065553C" w:rsidRDefault="0065553C" w:rsidP="006555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Творческий, активизирующий.</w:t>
      </w:r>
    </w:p>
    <w:p w:rsidR="0065553C" w:rsidRPr="0065553C" w:rsidRDefault="0065553C" w:rsidP="006555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Развивает, обогащает, уточняет.</w:t>
      </w:r>
    </w:p>
    <w:p w:rsidR="0065553C" w:rsidRPr="0065553C" w:rsidRDefault="0065553C" w:rsidP="006555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lang w:eastAsia="ru-RU"/>
        </w:rPr>
      </w:pPr>
      <w:proofErr w:type="spellStart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помогает учиться.</w:t>
      </w:r>
    </w:p>
    <w:p w:rsidR="0090333A" w:rsidRDefault="0065553C" w:rsidP="009033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r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Технология.</w:t>
      </w:r>
    </w:p>
    <w:p w:rsidR="0090333A" w:rsidRDefault="0090333A" w:rsidP="009033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553C" w:rsidRPr="0090333A" w:rsidRDefault="0079638E" w:rsidP="009033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65553C" w:rsidRPr="00903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  <w:proofErr w:type="gramEnd"/>
      <w:r w:rsidR="0065553C" w:rsidRPr="0090333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9638E" w:rsidRDefault="0079638E" w:rsidP="0090333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Акименко В.М. Развивающие технологи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в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логопедии.-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Ростов н/Д; </w:t>
      </w:r>
    </w:p>
    <w:p w:rsidR="0065553C" w:rsidRPr="0090333A" w:rsidRDefault="0065553C" w:rsidP="009033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Феникс, 2011.</w:t>
      </w:r>
    </w:p>
    <w:p w:rsidR="0065553C" w:rsidRPr="0090333A" w:rsidRDefault="0079638E" w:rsidP="009033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Душка Н.Д. </w:t>
      </w:r>
      <w:proofErr w:type="spellStart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работе по развитию речи дошкольников.</w:t>
      </w:r>
    </w:p>
    <w:p w:rsidR="0065553C" w:rsidRPr="0090333A" w:rsidRDefault="0079638E" w:rsidP="009033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Журнал «Логопед», №</w:t>
      </w:r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(2005).</w:t>
      </w:r>
    </w:p>
    <w:p w:rsidR="0065553C" w:rsidRPr="0090333A" w:rsidRDefault="0079638E" w:rsidP="009033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Мордвинова</w:t>
      </w:r>
      <w:proofErr w:type="spellEnd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 </w:t>
      </w:r>
      <w:proofErr w:type="spellStart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уроке </w:t>
      </w:r>
      <w:proofErr w:type="gramStart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литературы .</w:t>
      </w:r>
      <w:proofErr w:type="gramEnd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Фестиваль педагогических идей «Открытый урок».</w:t>
      </w:r>
    </w:p>
    <w:p w:rsidR="0065553C" w:rsidRPr="0079638E" w:rsidRDefault="0079638E" w:rsidP="0079638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Терентьева Н. </w:t>
      </w:r>
      <w:proofErr w:type="spellStart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</w:t>
      </w:r>
      <w:proofErr w:type="spellEnd"/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«Котловану»?  Литература. Журнал «Первое сентября»,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5553C" w:rsidRPr="0090333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№4 (2006).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Написание </w:t>
      </w:r>
      <w:proofErr w:type="spellStart"/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синквейнов</w:t>
      </w:r>
      <w:proofErr w:type="spellEnd"/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и работа с ними. Элементы инновационных технологий. </w:t>
      </w:r>
      <w:proofErr w:type="spellStart"/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>МедБио</w:t>
      </w:r>
      <w:proofErr w:type="spellEnd"/>
      <w:r w:rsidR="0065553C" w:rsidRPr="0065553C"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  <w:t xml:space="preserve"> (кафедра Медицинской биологии и генетики КГМУ). </w:t>
      </w:r>
    </w:p>
    <w:p w:rsidR="007D711F" w:rsidRDefault="007D711F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711F" w:rsidRDefault="007D711F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638E" w:rsidRDefault="0079638E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638E" w:rsidRDefault="0079638E" w:rsidP="0065553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Lato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79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Arial"/>
    <w:charset w:val="CC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6AF"/>
    <w:multiLevelType w:val="multilevel"/>
    <w:tmpl w:val="B51A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84973"/>
    <w:multiLevelType w:val="multilevel"/>
    <w:tmpl w:val="F56E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F1AD0"/>
    <w:multiLevelType w:val="multilevel"/>
    <w:tmpl w:val="B1FE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27158"/>
    <w:multiLevelType w:val="multilevel"/>
    <w:tmpl w:val="30E2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03C91"/>
    <w:multiLevelType w:val="hybridMultilevel"/>
    <w:tmpl w:val="77544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2D275D"/>
    <w:multiLevelType w:val="multilevel"/>
    <w:tmpl w:val="C2D8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03DAE"/>
    <w:multiLevelType w:val="hybridMultilevel"/>
    <w:tmpl w:val="1874938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BEE7810"/>
    <w:multiLevelType w:val="hybridMultilevel"/>
    <w:tmpl w:val="028040D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FB20A11"/>
    <w:multiLevelType w:val="hybridMultilevel"/>
    <w:tmpl w:val="1A44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76929"/>
    <w:multiLevelType w:val="multilevel"/>
    <w:tmpl w:val="2BE4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D723A"/>
    <w:multiLevelType w:val="hybridMultilevel"/>
    <w:tmpl w:val="E87ED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D31E1C"/>
    <w:multiLevelType w:val="multilevel"/>
    <w:tmpl w:val="EC4E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B2523"/>
    <w:multiLevelType w:val="multilevel"/>
    <w:tmpl w:val="EFCA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05130"/>
    <w:multiLevelType w:val="hybridMultilevel"/>
    <w:tmpl w:val="B1E0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3E"/>
    <w:rsid w:val="001875E1"/>
    <w:rsid w:val="0054193E"/>
    <w:rsid w:val="0065553C"/>
    <w:rsid w:val="0079638E"/>
    <w:rsid w:val="007D711F"/>
    <w:rsid w:val="0090333A"/>
    <w:rsid w:val="00944F0A"/>
    <w:rsid w:val="00A90499"/>
    <w:rsid w:val="00BC72F0"/>
    <w:rsid w:val="00BD6E23"/>
    <w:rsid w:val="00C417F9"/>
    <w:rsid w:val="00C7152B"/>
    <w:rsid w:val="00E57E3E"/>
    <w:rsid w:val="00F16B4B"/>
    <w:rsid w:val="00F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8965"/>
  <w15:chartTrackingRefBased/>
  <w15:docId w15:val="{5E8C05E6-A9BD-43B2-A0A8-6E845D4A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5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553C"/>
    <w:rPr>
      <w:b/>
      <w:bCs/>
    </w:rPr>
  </w:style>
  <w:style w:type="paragraph" w:styleId="a4">
    <w:name w:val="Normal (Web)"/>
    <w:basedOn w:val="a"/>
    <w:uiPriority w:val="99"/>
    <w:semiHidden/>
    <w:unhideWhenUsed/>
    <w:rsid w:val="0065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875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7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Tamara</cp:lastModifiedBy>
  <cp:revision>7</cp:revision>
  <dcterms:created xsi:type="dcterms:W3CDTF">2021-05-25T14:03:00Z</dcterms:created>
  <dcterms:modified xsi:type="dcterms:W3CDTF">2021-05-31T17:07:00Z</dcterms:modified>
</cp:coreProperties>
</file>